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28F9B803" w:rsidR="00A2794E" w:rsidRDefault="00A2794E" w:rsidP="00A2794E">
      <w:pPr>
        <w:pStyle w:val="NoSpacing"/>
      </w:pPr>
    </w:p>
    <w:p w14:paraId="26CCFDBB" w14:textId="20B3A396"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DB1CE0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67411B">
        <w:rPr>
          <w:rFonts w:ascii="Calibri" w:hAnsi="Calibri" w:cs="Calibri"/>
          <w:b/>
          <w:bCs/>
          <w:color w:val="231F20"/>
          <w:sz w:val="20"/>
          <w:szCs w:val="20"/>
          <w:lang w:val="en-US"/>
        </w:rPr>
        <w:t>at the end of this document</w:t>
      </w:r>
      <w:r w:rsidR="009412BC" w:rsidRPr="009412BC">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268B724D" w14:textId="4529CD45" w:rsidR="00846D01" w:rsidRPr="00F260BE" w:rsidRDefault="00F260BE" w:rsidP="00F260B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5</w:t>
      </w:r>
      <w:r w:rsidRPr="00F260BE">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May</w:t>
      </w:r>
      <w:r w:rsidR="00F05327">
        <w:rPr>
          <w:rFonts w:ascii="Calibri" w:hAnsi="Calibri" w:cs="Calibri"/>
          <w:b/>
          <w:bCs/>
          <w:color w:val="231F20"/>
          <w:sz w:val="20"/>
          <w:szCs w:val="20"/>
          <w:u w:val="single"/>
          <w:lang w:val="en-US"/>
        </w:rPr>
        <w:t xml:space="preserve"> 2023</w:t>
      </w:r>
      <w:bookmarkStart w:id="1" w:name="_GoBack"/>
      <w:bookmarkEnd w:id="1"/>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B604050"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Sustainable construction aims to meet present day needs for housing, working environments and infrastructure without compromising the ability of future generations to meet their own needs in times to come. It incorporates elements of economic efficiency, environmental performance and social responsibility – and contributes to the greatest extent when architectural quality, technical innovation and transferability are included.</w:t>
      </w:r>
    </w:p>
    <w:p w14:paraId="068FEA9F" w14:textId="77777777" w:rsidR="00AF2D0F" w:rsidRPr="00AF2D0F" w:rsidRDefault="00AF2D0F" w:rsidP="00AF2D0F">
      <w:pPr>
        <w:rPr>
          <w:rFonts w:ascii="Calibri" w:eastAsia="Calibri" w:hAnsi="Calibri" w:cs="Calibri"/>
          <w:sz w:val="22"/>
          <w:szCs w:val="22"/>
        </w:rPr>
      </w:pPr>
    </w:p>
    <w:p w14:paraId="5A289A05"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Judges are looking for organisations or projects whose achievements, in relation to the legacy their work leaves, have made a positive impact on society and demonstrated best practice in triple bottom line effects and social value.</w:t>
      </w:r>
    </w:p>
    <w:p w14:paraId="62A99DDC" w14:textId="77777777" w:rsidR="00AF2D0F" w:rsidRPr="00AF2D0F" w:rsidRDefault="00AF2D0F" w:rsidP="00AF2D0F">
      <w:pPr>
        <w:rPr>
          <w:rFonts w:ascii="Calibri" w:eastAsia="Calibri" w:hAnsi="Calibri" w:cs="Calibri"/>
          <w:sz w:val="22"/>
          <w:szCs w:val="22"/>
        </w:rPr>
      </w:pPr>
    </w:p>
    <w:p w14:paraId="2019FE47"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Exemplary sustainability legacies will be evidenced by:</w:t>
      </w:r>
    </w:p>
    <w:p w14:paraId="203CBF37" w14:textId="77777777" w:rsidR="00AF2D0F" w:rsidRPr="00AF2D0F" w:rsidRDefault="00AF2D0F" w:rsidP="00AF2D0F">
      <w:pPr>
        <w:rPr>
          <w:rFonts w:ascii="Calibri" w:eastAsia="Calibri" w:hAnsi="Calibri" w:cs="Calibri"/>
          <w:sz w:val="22"/>
          <w:szCs w:val="22"/>
        </w:rPr>
      </w:pPr>
    </w:p>
    <w:p w14:paraId="55805727"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Reduction in greenhouse gas and carbon dioxide emissions through design and construction measures, leading to reductions both in the build and operation phases of assets.</w:t>
      </w:r>
    </w:p>
    <w:p w14:paraId="379C5985"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Waste and carbon emissions reduction during construction, through design and construction innovation.</w:t>
      </w:r>
    </w:p>
    <w:p w14:paraId="042321CE"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 xml:space="preserve">Economic feasibility and sustainable commercial viability and their long term impact. </w:t>
      </w:r>
    </w:p>
    <w:p w14:paraId="213F374B" w14:textId="77777777" w:rsid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Construction having a social value impact on its neighbouring business, residential, educational and voluntary communities so that the industry’s image is improved.</w:t>
      </w:r>
    </w:p>
    <w:p w14:paraId="3FD29E80" w14:textId="0E850C8D"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Assets which evidence their performance matches or exceeds the design modelling and ratings.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F0532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F0532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ＭＳ ゴシック"/>
                  <w14:uncheckedState w14:val="2610" w14:font="ＭＳ ゴシック"/>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F0532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ＭＳ ゴシック"/>
                  <w14:uncheckedState w14:val="2610" w14:font="ＭＳ ゴシック"/>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75BA5B81" w:rsidR="00AB6D8C" w:rsidRDefault="00AB6D8C" w:rsidP="00AB6D8C">
            <w:pPr>
              <w:pStyle w:val="NoSpacing"/>
              <w:rPr>
                <w:rFonts w:ascii="Calibri" w:hAnsi="Calibri" w:cs="Calibri"/>
                <w:color w:val="231F20"/>
                <w:sz w:val="20"/>
                <w:szCs w:val="20"/>
                <w:lang w:val="en-US"/>
              </w:rPr>
            </w:pPr>
          </w:p>
          <w:p w14:paraId="51EF9D2D" w14:textId="1B893B18"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324D50">
              <w:rPr>
                <w:rFonts w:ascii="Calibri" w:hAnsi="Calibri" w:cs="Calibri"/>
                <w:iCs/>
                <w:color w:val="231F20"/>
                <w:sz w:val="20"/>
                <w:szCs w:val="20"/>
                <w:lang w:val="en-US"/>
              </w:rPr>
              <w:t>Tom Carpenter on 07860 861394</w:t>
            </w:r>
            <w:r w:rsidR="00324D50" w:rsidRPr="00CB5F9D">
              <w:rPr>
                <w:rFonts w:ascii="Calibri" w:hAnsi="Calibri" w:cs="Calibri"/>
                <w:iCs/>
                <w:sz w:val="20"/>
                <w:szCs w:val="20"/>
                <w:lang w:val="en-US"/>
              </w:rPr>
              <w:t xml:space="preserve"> or email </w:t>
            </w:r>
            <w:r w:rsidR="00324D50" w:rsidRPr="00CB5F9D">
              <w:rPr>
                <w:rStyle w:val="Hyperlink"/>
                <w:rFonts w:ascii="Calibri" w:hAnsi="Calibri" w:cs="Calibri"/>
                <w:iCs/>
                <w:color w:val="auto"/>
                <w:sz w:val="20"/>
                <w:szCs w:val="20"/>
                <w:lang w:val="en-US"/>
              </w:rPr>
              <w:t>eastawards@cemidlands.org</w:t>
            </w:r>
            <w:r w:rsidR="0067411B">
              <w:rPr>
                <w:rFonts w:ascii="Calibri" w:hAnsi="Calibri" w:cs="Calibri"/>
                <w:iCs/>
                <w:color w:val="231F20"/>
                <w:sz w:val="20"/>
                <w:szCs w:val="20"/>
                <w:lang w:val="en-US"/>
              </w:rPr>
              <w:t xml:space="preserve"> </w:t>
            </w:r>
          </w:p>
        </w:tc>
      </w:tr>
    </w:tbl>
    <w:p w14:paraId="46F2E113" w14:textId="061F317E" w:rsidR="003F4ED1" w:rsidRPr="008639A1" w:rsidRDefault="0067411B" w:rsidP="008639A1">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r>
      <w:r>
        <w:rPr>
          <w:rFonts w:ascii="Calibri" w:hAnsi="Calibri" w:cs="Calibri"/>
          <w:color w:val="926C00"/>
          <w:sz w:val="20"/>
          <w:szCs w:val="20"/>
          <w:lang w:val="en-US"/>
        </w:rPr>
        <w:br/>
      </w:r>
      <w:r>
        <w:rPr>
          <w:rFonts w:ascii="Calibri" w:hAnsi="Calibri" w:cs="Calibri"/>
          <w:color w:val="926C00"/>
          <w:sz w:val="20"/>
          <w:szCs w:val="20"/>
          <w:lang w:val="en-US"/>
        </w:rPr>
        <w:lastRenderedPageBreak/>
        <w:br/>
      </w:r>
      <w:r w:rsidR="003F4ED1">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3F4ED1">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22AD1BBC" w:rsidR="009F07B3" w:rsidRDefault="00E2635D" w:rsidP="009F07B3">
            <w:pPr>
              <w:pStyle w:val="NoSpacing"/>
              <w:numPr>
                <w:ilvl w:val="0"/>
                <w:numId w:val="7"/>
              </w:numPr>
              <w:rPr>
                <w:rFonts w:ascii="Calibri" w:hAnsi="Calibri" w:cs="Calibri"/>
                <w:b/>
                <w:bCs/>
                <w:sz w:val="20"/>
                <w:szCs w:val="20"/>
              </w:rPr>
            </w:pPr>
            <w:r w:rsidRPr="00E2635D">
              <w:rPr>
                <w:rFonts w:ascii="Calibri" w:hAnsi="Calibri" w:cs="Calibri"/>
                <w:b/>
                <w:bCs/>
                <w:sz w:val="20"/>
                <w:szCs w:val="20"/>
              </w:rPr>
              <w:t xml:space="preserve">How have waste and emissions been reduced through whole life cycle of the asset?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BB5754C" w:rsidR="00EA556D" w:rsidRPr="00EA556D" w:rsidRDefault="00E2635D" w:rsidP="00EA556D">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How have waste and carbon emissions been minimised during construction of the asset?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DA4029" w:rsidR="00F83F0F" w:rsidRPr="00F83F0F" w:rsidRDefault="00E2635D" w:rsidP="00C439D1">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How have investors and the wider community benefited economically – reduced build/operating costs, local supply, local employment?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69F130" w:rsidR="00F83F0F" w:rsidRPr="00F83F0F" w:rsidRDefault="00E2635D" w:rsidP="00C439D1">
            <w:pPr>
              <w:pStyle w:val="NoSpacing"/>
              <w:numPr>
                <w:ilvl w:val="0"/>
                <w:numId w:val="7"/>
              </w:numPr>
              <w:rPr>
                <w:rFonts w:ascii="Calibri" w:hAnsi="Calibri" w:cs="Calibri"/>
                <w:b/>
                <w:bCs/>
                <w:sz w:val="18"/>
                <w:szCs w:val="18"/>
              </w:rPr>
            </w:pPr>
            <w:r w:rsidRPr="00E2635D">
              <w:rPr>
                <w:rFonts w:ascii="Calibri" w:hAnsi="Calibri" w:cs="Calibri"/>
                <w:b/>
                <w:bCs/>
                <w:sz w:val="20"/>
                <w:szCs w:val="20"/>
              </w:rPr>
              <w:t>Describe the impact of social value measures on stakeholders and local community.</w:t>
            </w:r>
            <w:r>
              <w:rPr>
                <w:rFonts w:ascii="Calibri" w:hAnsi="Calibri" w:cs="Calibri"/>
                <w:b/>
                <w:bCs/>
                <w:sz w:val="20"/>
                <w:szCs w:val="20"/>
              </w:rPr>
              <w:t xml:space="preserve"> </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3"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3"/>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0920F9C4" w:rsidR="009F07B3" w:rsidRPr="00F83F0F" w:rsidRDefault="00E2635D" w:rsidP="00B11ED4">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Compared to design stage modelling how will construction stage measures improve the asset’s performance? </w:t>
            </w:r>
            <w:r w:rsidR="009F07B3" w:rsidRPr="00F83F0F">
              <w:rPr>
                <w:rFonts w:ascii="Calibri" w:hAnsi="Calibri" w:cs="Calibri"/>
                <w:color w:val="A6A6A6" w:themeColor="background1" w:themeShade="A6"/>
                <w:sz w:val="20"/>
                <w:szCs w:val="20"/>
              </w:rPr>
              <w:t>(</w:t>
            </w:r>
            <w:r w:rsidR="009F07B3" w:rsidRPr="00F83F0F">
              <w:rPr>
                <w:rFonts w:ascii="Calibri" w:hAnsi="Calibri" w:cs="Calibri"/>
                <w:b/>
                <w:bCs/>
                <w:color w:val="A6A6A6" w:themeColor="background1" w:themeShade="A6"/>
                <w:sz w:val="20"/>
                <w:szCs w:val="20"/>
              </w:rPr>
              <w:t>max. 250 words</w:t>
            </w:r>
            <w:r w:rsidR="009F07B3" w:rsidRPr="00F83F0F">
              <w:rPr>
                <w:rFonts w:ascii="Calibri" w:hAnsi="Calibri" w:cs="Calibri"/>
                <w:color w:val="A6A6A6" w:themeColor="background1" w:themeShade="A6"/>
                <w:sz w:val="20"/>
                <w:szCs w:val="20"/>
              </w:rPr>
              <w:t>)</w:t>
            </w:r>
            <w:r w:rsidR="009F07B3">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561FC25" w14:textId="77777777" w:rsidR="008639A1" w:rsidRDefault="008639A1" w:rsidP="008639A1">
            <w:pPr>
              <w:pStyle w:val="NoSpacing"/>
              <w:rPr>
                <w:rFonts w:ascii="Calibri" w:hAnsi="Calibri" w:cs="Calibri"/>
                <w:b/>
                <w:bCs/>
                <w:sz w:val="20"/>
                <w:szCs w:val="20"/>
              </w:rPr>
            </w:pPr>
          </w:p>
          <w:p w14:paraId="28DC1804" w14:textId="25E53654" w:rsidR="00D4792D" w:rsidRPr="009F07B3" w:rsidRDefault="00D4792D" w:rsidP="008639A1">
            <w:pPr>
              <w:pStyle w:val="NoSpacing"/>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AACCB6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324D50">
              <w:rPr>
                <w:rFonts w:ascii="Calibri" w:hAnsi="Calibri" w:cs="Calibri"/>
                <w:color w:val="231F20"/>
                <w:sz w:val="18"/>
                <w:szCs w:val="18"/>
                <w:lang w:val="en-US"/>
              </w:rPr>
              <w:t xml:space="preserve"> Midlands</w:t>
            </w:r>
            <w:r>
              <w:rPr>
                <w:rFonts w:ascii="Calibri" w:hAnsi="Calibri" w:cs="Calibri"/>
                <w:color w:val="231F20"/>
                <w:sz w:val="18"/>
                <w:szCs w:val="18"/>
                <w:lang w:val="en-US"/>
              </w:rPr>
              <w: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27F2C67" w:rsidR="00A849FD" w:rsidRDefault="00A849FD" w:rsidP="00090282">
      <w:pPr>
        <w:pStyle w:val="NoSpacing"/>
      </w:pPr>
    </w:p>
    <w:p w14:paraId="13D751C6" w14:textId="4668D133" w:rsidR="0067411B" w:rsidRDefault="0067411B" w:rsidP="00090282">
      <w:pPr>
        <w:pStyle w:val="NoSpacing"/>
      </w:pPr>
    </w:p>
    <w:p w14:paraId="3E2E7B2D" w14:textId="18384B89" w:rsidR="0067411B" w:rsidRDefault="0067411B" w:rsidP="00090282">
      <w:pPr>
        <w:pStyle w:val="NoSpacing"/>
      </w:pPr>
    </w:p>
    <w:p w14:paraId="42B6869C" w14:textId="6F56DF38" w:rsidR="0067411B" w:rsidRDefault="0067411B" w:rsidP="00090282">
      <w:pPr>
        <w:pStyle w:val="NoSpacing"/>
      </w:pPr>
    </w:p>
    <w:p w14:paraId="72BE4B4C" w14:textId="095B8871" w:rsidR="0067411B" w:rsidRDefault="0067411B" w:rsidP="00090282">
      <w:pPr>
        <w:pStyle w:val="NoSpacing"/>
      </w:pPr>
    </w:p>
    <w:p w14:paraId="2A34586F" w14:textId="77777777" w:rsidR="0067411B" w:rsidRDefault="0067411B" w:rsidP="0067411B">
      <w:pPr>
        <w:spacing w:line="288" w:lineRule="auto"/>
        <w:rPr>
          <w:rFonts w:ascii="Arial Bold" w:hAnsi="Arial Bold"/>
        </w:rPr>
      </w:pPr>
    </w:p>
    <w:p w14:paraId="178E04D6" w14:textId="77777777" w:rsidR="0067411B" w:rsidRPr="00B51B72" w:rsidRDefault="0067411B" w:rsidP="00090282">
      <w:pPr>
        <w:pStyle w:val="NoSpacing"/>
      </w:pPr>
    </w:p>
    <w:sectPr w:rsidR="0067411B" w:rsidRPr="00B51B72" w:rsidSect="0067411B">
      <w:head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DAE9" w14:textId="77777777" w:rsidR="000F1806" w:rsidRDefault="000F1806" w:rsidP="00A2794E">
      <w:r>
        <w:separator/>
      </w:r>
    </w:p>
  </w:endnote>
  <w:endnote w:type="continuationSeparator" w:id="0">
    <w:p w14:paraId="234F835F" w14:textId="77777777" w:rsidR="000F1806" w:rsidRDefault="000F180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59617" w14:textId="77777777" w:rsidR="000F1806" w:rsidRDefault="000F1806" w:rsidP="00A2794E">
      <w:r>
        <w:separator/>
      </w:r>
    </w:p>
  </w:footnote>
  <w:footnote w:type="continuationSeparator" w:id="0">
    <w:p w14:paraId="4E91DE61" w14:textId="77777777" w:rsidR="000F1806" w:rsidRDefault="000F1806"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ABA34" w14:textId="77777777" w:rsidR="00942EA0" w:rsidRDefault="00942EA0">
    <w:pPr>
      <w:pStyle w:val="Header"/>
      <w:rPr>
        <w:rFonts w:ascii="Calibri" w:hAnsi="Calibri" w:cs="Calibri"/>
        <w:b/>
        <w:noProof/>
        <w:color w:val="231F20"/>
        <w:lang w:val="en-US"/>
      </w:rPr>
    </w:pPr>
  </w:p>
  <w:p w14:paraId="7CD6B503" w14:textId="4561232D" w:rsidR="00B51B72" w:rsidRDefault="00F646FD" w:rsidP="00F646FD">
    <w:pPr>
      <w:pStyle w:val="Header"/>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BA0458"/>
    <w:multiLevelType w:val="hybridMultilevel"/>
    <w:tmpl w:val="03C60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7">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num>
  <w:num w:numId="5">
    <w:abstractNumId w:val="29"/>
  </w:num>
  <w:num w:numId="6">
    <w:abstractNumId w:val="0"/>
  </w:num>
  <w:num w:numId="7">
    <w:abstractNumId w:val="13"/>
  </w:num>
  <w:num w:numId="8">
    <w:abstractNumId w:val="18"/>
  </w:num>
  <w:num w:numId="9">
    <w:abstractNumId w:val="23"/>
  </w:num>
  <w:num w:numId="10">
    <w:abstractNumId w:val="27"/>
  </w:num>
  <w:num w:numId="11">
    <w:abstractNumId w:val="6"/>
  </w:num>
  <w:num w:numId="12">
    <w:abstractNumId w:val="12"/>
  </w:num>
  <w:num w:numId="13">
    <w:abstractNumId w:val="8"/>
  </w:num>
  <w:num w:numId="14">
    <w:abstractNumId w:val="26"/>
  </w:num>
  <w:num w:numId="15">
    <w:abstractNumId w:val="20"/>
  </w:num>
  <w:num w:numId="16">
    <w:abstractNumId w:val="11"/>
  </w:num>
  <w:num w:numId="17">
    <w:abstractNumId w:val="1"/>
  </w:num>
  <w:num w:numId="18">
    <w:abstractNumId w:val="3"/>
  </w:num>
  <w:num w:numId="19">
    <w:abstractNumId w:val="4"/>
  </w:num>
  <w:num w:numId="20">
    <w:abstractNumId w:val="10"/>
  </w:num>
  <w:num w:numId="21">
    <w:abstractNumId w:val="25"/>
  </w:num>
  <w:num w:numId="22">
    <w:abstractNumId w:val="5"/>
  </w:num>
  <w:num w:numId="23">
    <w:abstractNumId w:val="17"/>
  </w:num>
  <w:num w:numId="24">
    <w:abstractNumId w:val="14"/>
  </w:num>
  <w:num w:numId="25">
    <w:abstractNumId w:val="15"/>
  </w:num>
  <w:num w:numId="26">
    <w:abstractNumId w:val="7"/>
  </w:num>
  <w:num w:numId="27">
    <w:abstractNumId w:val="19"/>
  </w:num>
  <w:num w:numId="28">
    <w:abstractNumId w:val="16"/>
  </w:num>
  <w:num w:numId="29">
    <w:abstractNumId w:val="9"/>
  </w:num>
  <w:num w:numId="30">
    <w:abstractNumId w:val="24"/>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2693C"/>
    <w:rsid w:val="0004167D"/>
    <w:rsid w:val="00062C2B"/>
    <w:rsid w:val="00066A81"/>
    <w:rsid w:val="00073A0E"/>
    <w:rsid w:val="00090282"/>
    <w:rsid w:val="000E373D"/>
    <w:rsid w:val="000F1806"/>
    <w:rsid w:val="00132497"/>
    <w:rsid w:val="001575B1"/>
    <w:rsid w:val="00257E1A"/>
    <w:rsid w:val="00260B94"/>
    <w:rsid w:val="00267BC9"/>
    <w:rsid w:val="00287181"/>
    <w:rsid w:val="002A7BB3"/>
    <w:rsid w:val="002C0625"/>
    <w:rsid w:val="002C7052"/>
    <w:rsid w:val="002D2D73"/>
    <w:rsid w:val="00324D50"/>
    <w:rsid w:val="00355C14"/>
    <w:rsid w:val="00364160"/>
    <w:rsid w:val="0038709F"/>
    <w:rsid w:val="003A1AB2"/>
    <w:rsid w:val="003F4ED1"/>
    <w:rsid w:val="0043630F"/>
    <w:rsid w:val="004747A3"/>
    <w:rsid w:val="004A1047"/>
    <w:rsid w:val="00562EE5"/>
    <w:rsid w:val="00572AC8"/>
    <w:rsid w:val="005746A0"/>
    <w:rsid w:val="005B01D7"/>
    <w:rsid w:val="005C08E5"/>
    <w:rsid w:val="005F15F9"/>
    <w:rsid w:val="00620FFD"/>
    <w:rsid w:val="00665007"/>
    <w:rsid w:val="0067411B"/>
    <w:rsid w:val="006A6DA5"/>
    <w:rsid w:val="006D28D7"/>
    <w:rsid w:val="006D5E45"/>
    <w:rsid w:val="007949AD"/>
    <w:rsid w:val="007B5167"/>
    <w:rsid w:val="0080104E"/>
    <w:rsid w:val="00801C2A"/>
    <w:rsid w:val="0081009E"/>
    <w:rsid w:val="00814D9D"/>
    <w:rsid w:val="00846D01"/>
    <w:rsid w:val="0085020B"/>
    <w:rsid w:val="008639A1"/>
    <w:rsid w:val="008670EE"/>
    <w:rsid w:val="008873B6"/>
    <w:rsid w:val="008A155B"/>
    <w:rsid w:val="008C313A"/>
    <w:rsid w:val="00916FA8"/>
    <w:rsid w:val="00921CC2"/>
    <w:rsid w:val="009412BC"/>
    <w:rsid w:val="009416EE"/>
    <w:rsid w:val="00942EA0"/>
    <w:rsid w:val="0095146F"/>
    <w:rsid w:val="009A1F18"/>
    <w:rsid w:val="009F07B3"/>
    <w:rsid w:val="00A03094"/>
    <w:rsid w:val="00A2794E"/>
    <w:rsid w:val="00A42DC5"/>
    <w:rsid w:val="00A53C68"/>
    <w:rsid w:val="00A849FD"/>
    <w:rsid w:val="00AB47A4"/>
    <w:rsid w:val="00AB6D8C"/>
    <w:rsid w:val="00AE4698"/>
    <w:rsid w:val="00AF2D0F"/>
    <w:rsid w:val="00B12FD7"/>
    <w:rsid w:val="00B14630"/>
    <w:rsid w:val="00B51B72"/>
    <w:rsid w:val="00B756DF"/>
    <w:rsid w:val="00B93B0A"/>
    <w:rsid w:val="00C47243"/>
    <w:rsid w:val="00CB5A6C"/>
    <w:rsid w:val="00CD3DE0"/>
    <w:rsid w:val="00CE12C2"/>
    <w:rsid w:val="00CF3FB9"/>
    <w:rsid w:val="00D22BE0"/>
    <w:rsid w:val="00D2557E"/>
    <w:rsid w:val="00D4792D"/>
    <w:rsid w:val="00D67EAA"/>
    <w:rsid w:val="00DB4869"/>
    <w:rsid w:val="00DC6216"/>
    <w:rsid w:val="00E16837"/>
    <w:rsid w:val="00E21B9E"/>
    <w:rsid w:val="00E2635D"/>
    <w:rsid w:val="00E3423B"/>
    <w:rsid w:val="00E850D4"/>
    <w:rsid w:val="00EA556D"/>
    <w:rsid w:val="00EB0668"/>
    <w:rsid w:val="00EB68AA"/>
    <w:rsid w:val="00ED72F9"/>
    <w:rsid w:val="00EF5468"/>
    <w:rsid w:val="00F05327"/>
    <w:rsid w:val="00F260BE"/>
    <w:rsid w:val="00F646FD"/>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23923988">
      <w:bodyDiv w:val="1"/>
      <w:marLeft w:val="0"/>
      <w:marRight w:val="0"/>
      <w:marTop w:val="0"/>
      <w:marBottom w:val="0"/>
      <w:divBdr>
        <w:top w:val="none" w:sz="0" w:space="0" w:color="auto"/>
        <w:left w:val="none" w:sz="0" w:space="0" w:color="auto"/>
        <w:bottom w:val="none" w:sz="0" w:space="0" w:color="auto"/>
        <w:right w:val="none" w:sz="0" w:space="0" w:color="auto"/>
      </w:divBdr>
    </w:div>
    <w:div w:id="1773474604">
      <w:bodyDiv w:val="1"/>
      <w:marLeft w:val="0"/>
      <w:marRight w:val="0"/>
      <w:marTop w:val="0"/>
      <w:marBottom w:val="0"/>
      <w:divBdr>
        <w:top w:val="none" w:sz="0" w:space="0" w:color="auto"/>
        <w:left w:val="none" w:sz="0" w:space="0" w:color="auto"/>
        <w:bottom w:val="none" w:sz="0" w:space="0" w:color="auto"/>
        <w:right w:val="none" w:sz="0" w:space="0" w:color="auto"/>
      </w:divBdr>
    </w:div>
    <w:div w:id="20137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8</cp:revision>
  <cp:lastPrinted>2019-08-08T13:25:00Z</cp:lastPrinted>
  <dcterms:created xsi:type="dcterms:W3CDTF">2022-11-03T17:39:00Z</dcterms:created>
  <dcterms:modified xsi:type="dcterms:W3CDTF">2022-11-29T15:21:00Z</dcterms:modified>
</cp:coreProperties>
</file>