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B7A6D3E" w14:textId="77777777" w:rsidR="00E868F4" w:rsidRDefault="00E868F4" w:rsidP="00E868F4">
      <w:pPr>
        <w:pStyle w:val="NoSpacing"/>
        <w:jc w:val="both"/>
        <w:rPr>
          <w:noProof/>
        </w:rPr>
      </w:pPr>
      <w:bookmarkStart w:id="0" w:name="_Hlk62739096"/>
      <w:r>
        <w:rPr>
          <w:noProof/>
        </w:rPr>
        <w:drawing>
          <wp:inline distT="0" distB="0" distL="0" distR="0" wp14:anchorId="37AAF93E" wp14:editId="35288A14">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6F45F0D6" wp14:editId="69353E32">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bookmarkEnd w:id="0"/>
    <w:p w14:paraId="52E3892C" w14:textId="073B803F" w:rsidR="00212660" w:rsidRDefault="00212660" w:rsidP="00E868F4">
      <w:pPr>
        <w:pStyle w:val="NoSpacing"/>
        <w:rPr>
          <w:rFonts w:asciiTheme="majorHAnsi" w:hAnsiTheme="majorHAnsi" w:cstheme="majorHAnsi"/>
          <w:sz w:val="76"/>
          <w:szCs w:val="76"/>
        </w:rPr>
      </w:pPr>
    </w:p>
    <w:p w14:paraId="703D1E72" w14:textId="08917955" w:rsidR="00622A4D" w:rsidRPr="00212660" w:rsidRDefault="00517003" w:rsidP="00A2794E">
      <w:pPr>
        <w:pStyle w:val="NoSpacing"/>
        <w:rPr>
          <w:rFonts w:asciiTheme="majorHAnsi" w:hAnsiTheme="majorHAnsi" w:cstheme="majorHAnsi"/>
          <w:sz w:val="72"/>
          <w:szCs w:val="72"/>
        </w:rPr>
      </w:pPr>
      <w:r>
        <w:rPr>
          <w:rFonts w:asciiTheme="majorHAnsi" w:hAnsiTheme="majorHAnsi" w:cstheme="majorHAnsi"/>
          <w:sz w:val="76"/>
          <w:szCs w:val="76"/>
        </w:rPr>
        <w:t>Digital Construction</w:t>
      </w:r>
      <w:r w:rsidR="00622A4D">
        <w:rPr>
          <w:rFonts w:asciiTheme="majorHAnsi" w:hAnsiTheme="majorHAnsi" w:cstheme="majorHAnsi"/>
          <w:sz w:val="76"/>
          <w:szCs w:val="76"/>
        </w:rPr>
        <w:t xml:space="preserve"> Award</w:t>
      </w:r>
      <w:r w:rsidR="00BE62EE">
        <w:rPr>
          <w:rFonts w:asciiTheme="majorHAnsi" w:hAnsiTheme="majorHAnsi" w:cstheme="majorHAnsi"/>
          <w:sz w:val="76"/>
          <w:szCs w:val="76"/>
        </w:rPr>
        <w:t xml:space="preserve"> 202</w:t>
      </w:r>
      <w:r w:rsidR="001073E4">
        <w:rPr>
          <w:rFonts w:asciiTheme="majorHAnsi" w:hAnsiTheme="majorHAnsi" w:cstheme="majorHAnsi"/>
          <w:sz w:val="76"/>
          <w:szCs w:val="76"/>
        </w:rPr>
        <w:t>1</w:t>
      </w:r>
      <w:r w:rsidR="00A2794E">
        <w:rPr>
          <w:rFonts w:asciiTheme="majorHAnsi" w:hAnsiTheme="majorHAnsi" w:cstheme="majorHAnsi"/>
          <w:sz w:val="72"/>
          <w:szCs w:val="72"/>
        </w:rPr>
        <w:tab/>
      </w:r>
    </w:p>
    <w:p w14:paraId="179A6AFB" w14:textId="7E124CA0" w:rsidR="00E850D4" w:rsidRPr="00212660"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7318CB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1073E4" w:rsidRPr="00F76144">
          <w:rPr>
            <w:rStyle w:val="Hyperlink"/>
            <w:rFonts w:ascii="Calibri" w:hAnsi="Calibri" w:cs="Calibri"/>
            <w:b/>
            <w:bCs/>
            <w:sz w:val="20"/>
            <w:szCs w:val="20"/>
            <w:lang w:val="en-US"/>
          </w:rPr>
          <w:t>h</w:t>
        </w:r>
        <w:r w:rsidR="001073E4" w:rsidRPr="00F76144">
          <w:rPr>
            <w:rStyle w:val="Hyperlink"/>
            <w:rFonts w:ascii="Calibri" w:hAnsi="Calibri" w:cs="Calibri"/>
            <w:b/>
            <w:bCs/>
            <w:sz w:val="20"/>
            <w:szCs w:val="20"/>
            <w:lang w:val="en-US"/>
          </w:rPr>
          <w:t>e</w:t>
        </w:r>
        <w:r w:rsidR="001073E4" w:rsidRPr="00F76144">
          <w:rPr>
            <w:rStyle w:val="Hyperlink"/>
            <w:rFonts w:ascii="Calibri" w:hAnsi="Calibri" w:cs="Calibri"/>
            <w:b/>
            <w:bCs/>
            <w:sz w:val="20"/>
            <w:szCs w:val="20"/>
            <w:lang w:val="en-US"/>
          </w:rPr>
          <w:t>r</w:t>
        </w:r>
        <w:r w:rsidR="001073E4" w:rsidRPr="00F76144">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77A386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5154BC7" w14:textId="350A0045" w:rsidR="00622A4D" w:rsidRPr="00A42DC5" w:rsidRDefault="00622A4D" w:rsidP="00622A4D">
      <w:pPr>
        <w:pStyle w:val="NoSpacing"/>
        <w:numPr>
          <w:ilvl w:val="0"/>
          <w:numId w:val="5"/>
        </w:numPr>
        <w:rPr>
          <w:rFonts w:ascii="Calibri" w:hAnsi="Calibri" w:cs="Calibri"/>
          <w:color w:val="231F20"/>
          <w:sz w:val="20"/>
          <w:szCs w:val="20"/>
          <w:lang w:val="en-US"/>
        </w:rPr>
      </w:pPr>
      <w:r w:rsidRPr="00622A4D">
        <w:rPr>
          <w:rFonts w:ascii="Calibri" w:hAnsi="Calibri" w:cs="Calibri"/>
          <w:color w:val="231F20"/>
          <w:sz w:val="20"/>
          <w:szCs w:val="20"/>
          <w:lang w:val="en-US"/>
        </w:rPr>
        <w:t xml:space="preserve">Please submit your completed entry form via email to </w:t>
      </w:r>
      <w:r w:rsidRPr="00B501CC">
        <w:rPr>
          <w:rFonts w:ascii="Calibri" w:hAnsi="Calibri" w:cs="Calibri"/>
          <w:b/>
          <w:color w:val="4472C4" w:themeColor="accent1"/>
          <w:sz w:val="20"/>
          <w:szCs w:val="20"/>
          <w:u w:val="single"/>
          <w:lang w:val="en-US"/>
        </w:rPr>
        <w:t>eastawards@cemidlands.org</w:t>
      </w:r>
      <w:r w:rsidRPr="00965D74">
        <w:rPr>
          <w:rFonts w:ascii="Calibri" w:hAnsi="Calibri" w:cs="Calibri"/>
          <w:color w:val="4472C4" w:themeColor="accent1"/>
          <w:sz w:val="20"/>
          <w:szCs w:val="20"/>
          <w:lang w:val="en-US"/>
        </w:rPr>
        <w:t xml:space="preserve"> </w:t>
      </w:r>
      <w:r w:rsidRPr="00622A4D">
        <w:rPr>
          <w:rFonts w:ascii="Calibri" w:hAnsi="Calibri" w:cs="Calibri"/>
          <w:color w:val="231F20"/>
          <w:sz w:val="20"/>
          <w:szCs w:val="20"/>
          <w:lang w:val="en-US"/>
        </w:rPr>
        <w:t xml:space="preserve">by the closing date of </w:t>
      </w:r>
      <w:r w:rsidR="001073E4" w:rsidRPr="001073E4">
        <w:rPr>
          <w:rFonts w:ascii="Calibri" w:hAnsi="Calibri" w:cs="Calibri"/>
          <w:b/>
          <w:bCs/>
          <w:color w:val="231F20"/>
          <w:sz w:val="20"/>
          <w:szCs w:val="20"/>
          <w:u w:val="single"/>
          <w:lang w:val="en-US"/>
        </w:rPr>
        <w:t>22</w:t>
      </w:r>
      <w:r w:rsidR="001073E4" w:rsidRPr="001073E4">
        <w:rPr>
          <w:rFonts w:ascii="Calibri" w:hAnsi="Calibri" w:cs="Calibri"/>
          <w:b/>
          <w:bCs/>
          <w:color w:val="231F20"/>
          <w:sz w:val="20"/>
          <w:szCs w:val="20"/>
          <w:u w:val="single"/>
          <w:vertAlign w:val="superscript"/>
          <w:lang w:val="en-US"/>
        </w:rPr>
        <w:t>nd</w:t>
      </w:r>
      <w:r w:rsidR="001073E4" w:rsidRPr="001073E4">
        <w:rPr>
          <w:rFonts w:ascii="Calibri" w:hAnsi="Calibri" w:cs="Calibri"/>
          <w:b/>
          <w:bCs/>
          <w:color w:val="231F20"/>
          <w:sz w:val="20"/>
          <w:szCs w:val="20"/>
          <w:u w:val="single"/>
          <w:lang w:val="en-US"/>
        </w:rPr>
        <w:t xml:space="preserve"> March 2021</w:t>
      </w:r>
      <w:r w:rsidRPr="00622A4D">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 xml:space="preserve">Digital Construction embraces BIM, GIS, Big </w:t>
      </w:r>
      <w:proofErr w:type="gramStart"/>
      <w:r w:rsidRPr="00517003">
        <w:rPr>
          <w:rFonts w:asciiTheme="minorHAnsi" w:eastAsiaTheme="minorHAnsi" w:hAnsiTheme="minorHAnsi" w:cstheme="minorBidi"/>
          <w:b/>
          <w:bCs/>
          <w:sz w:val="20"/>
          <w:szCs w:val="20"/>
        </w:rPr>
        <w:t>Data</w:t>
      </w:r>
      <w:proofErr w:type="gramEnd"/>
      <w:r w:rsidRPr="00517003">
        <w:rPr>
          <w:rFonts w:asciiTheme="minorHAnsi" w:eastAsiaTheme="minorHAnsi" w:hAnsiTheme="minorHAnsi" w:cstheme="minorBidi"/>
          <w:b/>
          <w:bCs/>
          <w:sz w:val="20"/>
          <w:szCs w:val="20"/>
        </w:rPr>
        <w:t xml:space="preserve"> and other evolving technological advancements.  Technology has transformed the world we live in and has potential to revolutionise the construction industry. This category rewards organisations, projects or initiatives that have adopted, </w:t>
      </w:r>
      <w:proofErr w:type="gramStart"/>
      <w:r w:rsidRPr="00517003">
        <w:rPr>
          <w:rFonts w:asciiTheme="minorHAnsi" w:eastAsiaTheme="minorHAnsi" w:hAnsiTheme="minorHAnsi" w:cstheme="minorBidi"/>
          <w:b/>
          <w:bCs/>
          <w:sz w:val="20"/>
          <w:szCs w:val="20"/>
        </w:rPr>
        <w:t>advanced</w:t>
      </w:r>
      <w:proofErr w:type="gramEnd"/>
      <w:r w:rsidRPr="00517003">
        <w:rPr>
          <w:rFonts w:asciiTheme="minorHAnsi" w:eastAsiaTheme="minorHAnsi" w:hAnsiTheme="minorHAnsi" w:cstheme="minorBidi"/>
          <w:b/>
          <w:bCs/>
          <w:sz w:val="20"/>
          <w:szCs w:val="20"/>
        </w:rPr>
        <w:t xml:space="preserve">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Innovative tools, methods and processes that capture, </w:t>
      </w:r>
      <w:proofErr w:type="gramStart"/>
      <w:r w:rsidRPr="00517003">
        <w:rPr>
          <w:rFonts w:asciiTheme="minorHAnsi" w:eastAsiaTheme="minorHAnsi" w:hAnsiTheme="minorHAnsi" w:cstheme="minorBidi"/>
          <w:sz w:val="20"/>
          <w:szCs w:val="20"/>
        </w:rPr>
        <w:t>manipulate</w:t>
      </w:r>
      <w:proofErr w:type="gramEnd"/>
      <w:r w:rsidRPr="00517003">
        <w:rPr>
          <w:rFonts w:asciiTheme="minorHAnsi" w:eastAsiaTheme="minorHAnsi" w:hAnsiTheme="minorHAnsi" w:cstheme="minorBidi"/>
          <w:sz w:val="20"/>
          <w:szCs w:val="20"/>
        </w:rPr>
        <w:t xml:space="preserv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2081F2E9" w14:textId="0DCD1849" w:rsidR="00B452D5" w:rsidRPr="00212660" w:rsidRDefault="00212660" w:rsidP="00212660">
      <w:pPr>
        <w:pStyle w:val="ListParagraph"/>
        <w:numPr>
          <w:ilvl w:val="0"/>
          <w:numId w:val="12"/>
        </w:num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w:t>
      </w:r>
      <w:r w:rsidR="00517003" w:rsidRPr="00517003">
        <w:rPr>
          <w:rFonts w:asciiTheme="minorHAnsi" w:eastAsiaTheme="minorHAnsi" w:hAnsiTheme="minorHAnsi" w:cstheme="minorBidi"/>
          <w:sz w:val="20"/>
          <w:szCs w:val="20"/>
        </w:rPr>
        <w:t>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4515D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4515D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4515D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654E7639" w:rsidR="00C47243" w:rsidRPr="001073E4" w:rsidRDefault="00F76144" w:rsidP="00AB6D8C">
            <w:pPr>
              <w:pStyle w:val="NoSpacing"/>
              <w:rPr>
                <w:rFonts w:ascii="Calibri" w:hAnsi="Calibri" w:cs="Calibri"/>
                <w:color w:val="7030A0"/>
                <w:sz w:val="20"/>
                <w:szCs w:val="20"/>
                <w:highlight w:val="yellow"/>
                <w:lang w:eastAsia="en-GB"/>
              </w:rPr>
            </w:pPr>
            <w:hyperlink r:id="rId10" w:history="1">
              <w:r w:rsidR="00C47243" w:rsidRPr="00F76144">
                <w:rPr>
                  <w:rStyle w:val="Hyperlink"/>
                  <w:rFonts w:ascii="Calibri" w:hAnsi="Calibri" w:cs="Calibri"/>
                  <w:sz w:val="20"/>
                  <w:szCs w:val="20"/>
                  <w:highlight w:val="yellow"/>
                  <w:lang w:val="en-US"/>
                </w:rPr>
                <w:t>Click here for ent</w:t>
              </w:r>
              <w:r w:rsidR="00C47243" w:rsidRPr="00F76144">
                <w:rPr>
                  <w:rStyle w:val="Hyperlink"/>
                  <w:rFonts w:ascii="Calibri" w:hAnsi="Calibri" w:cs="Calibri"/>
                  <w:sz w:val="20"/>
                  <w:szCs w:val="20"/>
                  <w:highlight w:val="yellow"/>
                  <w:lang w:val="en-US"/>
                </w:rPr>
                <w:t>r</w:t>
              </w:r>
              <w:r w:rsidR="00C47243" w:rsidRPr="00F76144">
                <w:rPr>
                  <w:rStyle w:val="Hyperlink"/>
                  <w:rFonts w:ascii="Calibri" w:hAnsi="Calibri" w:cs="Calibri"/>
                  <w:sz w:val="20"/>
                  <w:szCs w:val="20"/>
                  <w:highlight w:val="yellow"/>
                  <w:lang w:val="en-US"/>
                </w:rPr>
                <w:t>y g</w:t>
              </w:r>
              <w:r w:rsidR="00C47243" w:rsidRPr="00F76144">
                <w:rPr>
                  <w:rStyle w:val="Hyperlink"/>
                  <w:rFonts w:ascii="Calibri" w:hAnsi="Calibri" w:cs="Calibri"/>
                  <w:sz w:val="20"/>
                  <w:szCs w:val="20"/>
                  <w:highlight w:val="yellow"/>
                  <w:lang w:val="en-US"/>
                </w:rPr>
                <w:t>u</w:t>
              </w:r>
              <w:r w:rsidR="00C47243" w:rsidRPr="00F76144">
                <w:rPr>
                  <w:rStyle w:val="Hyperlink"/>
                  <w:rFonts w:ascii="Calibri" w:hAnsi="Calibri" w:cs="Calibri"/>
                  <w:sz w:val="20"/>
                  <w:szCs w:val="20"/>
                  <w:highlight w:val="yellow"/>
                  <w:lang w:val="en-US"/>
                </w:rPr>
                <w:t>idelines</w:t>
              </w:r>
            </w:hyperlink>
            <w:r w:rsidR="00C47243" w:rsidRPr="001073E4">
              <w:rPr>
                <w:rFonts w:ascii="Calibri" w:hAnsi="Calibri" w:cs="Calibri"/>
                <w:color w:val="7030A0"/>
                <w:sz w:val="20"/>
                <w:szCs w:val="20"/>
                <w:highlight w:val="yellow"/>
                <w:lang w:val="en-US"/>
              </w:rPr>
              <w:t xml:space="preserve"> </w:t>
            </w:r>
          </w:p>
          <w:p w14:paraId="1F065B77" w14:textId="1EDE95DE" w:rsidR="00AB6D8C" w:rsidRDefault="00AB6D8C" w:rsidP="00AB6D8C">
            <w:pPr>
              <w:pStyle w:val="NoSpacing"/>
              <w:rPr>
                <w:rFonts w:ascii="Calibri" w:hAnsi="Calibri" w:cs="Calibri"/>
                <w:color w:val="231F20"/>
                <w:sz w:val="20"/>
                <w:szCs w:val="20"/>
                <w:lang w:val="en-US"/>
              </w:rPr>
            </w:pPr>
          </w:p>
          <w:p w14:paraId="51EF9D2D" w14:textId="5D2CDA3F" w:rsidR="00C47243" w:rsidRPr="00AB6D8C" w:rsidRDefault="00C47243" w:rsidP="00BE62EE">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073E4">
              <w:rPr>
                <w:rFonts w:ascii="Calibri" w:hAnsi="Calibri" w:cs="Calibri"/>
                <w:iCs/>
                <w:color w:val="231F20"/>
                <w:sz w:val="20"/>
                <w:szCs w:val="20"/>
                <w:lang w:val="en-US"/>
              </w:rPr>
              <w:t>Tom Carpenter on 07860 861394</w:t>
            </w:r>
            <w:r w:rsidR="001073E4" w:rsidRPr="00CB5F9D">
              <w:rPr>
                <w:rFonts w:ascii="Calibri" w:hAnsi="Calibri" w:cs="Calibri"/>
                <w:iCs/>
                <w:sz w:val="20"/>
                <w:szCs w:val="20"/>
                <w:lang w:val="en-US"/>
              </w:rPr>
              <w:t xml:space="preserve"> or email </w:t>
            </w:r>
            <w:hyperlink r:id="rId11" w:history="1">
              <w:r w:rsidR="00A95DA2" w:rsidRPr="00721268">
                <w:rPr>
                  <w:rStyle w:val="Hyperlink"/>
                  <w:rFonts w:ascii="Calibri" w:hAnsi="Calibri" w:cs="Calibri"/>
                  <w:iCs/>
                  <w:sz w:val="20"/>
                  <w:szCs w:val="20"/>
                  <w:lang w:val="en-US"/>
                </w:rPr>
                <w:t>eastawards@cemidlands.org</w:t>
              </w:r>
            </w:hyperlink>
            <w:r w:rsidR="00A95DA2">
              <w:rPr>
                <w:rStyle w:val="Hyperlink"/>
                <w:rFonts w:ascii="Calibri" w:hAnsi="Calibri" w:cs="Calibri"/>
                <w:iCs/>
                <w:color w:val="auto"/>
                <w:sz w:val="20"/>
                <w:szCs w:val="20"/>
                <w:lang w:val="en-US"/>
              </w:rPr>
              <w:t xml:space="preserve"> </w:t>
            </w:r>
          </w:p>
        </w:tc>
      </w:tr>
    </w:tbl>
    <w:p w14:paraId="4EA27861" w14:textId="3D72B513"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Awards ‘recognise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F11379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501FCD3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A68859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325F1E1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073E4" w:rsidRPr="001073E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753CC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563A7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073E4">
      <w:headerReference w:type="first" r:id="rId12"/>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F0F5" w14:textId="77777777" w:rsidR="004515D0" w:rsidRDefault="004515D0" w:rsidP="00A2794E">
      <w:r>
        <w:separator/>
      </w:r>
    </w:p>
  </w:endnote>
  <w:endnote w:type="continuationSeparator" w:id="0">
    <w:p w14:paraId="703171CE" w14:textId="77777777" w:rsidR="004515D0" w:rsidRDefault="004515D0"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413E" w14:textId="77777777" w:rsidR="004515D0" w:rsidRDefault="004515D0" w:rsidP="00A2794E">
      <w:r>
        <w:separator/>
      </w:r>
    </w:p>
  </w:footnote>
  <w:footnote w:type="continuationSeparator" w:id="0">
    <w:p w14:paraId="5C711BAB" w14:textId="77777777" w:rsidR="004515D0" w:rsidRDefault="004515D0"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797E" w14:textId="77777777" w:rsidR="00CE13A3" w:rsidRDefault="00CE13A3">
    <w:pPr>
      <w:pStyle w:val="Header"/>
      <w:rPr>
        <w:rFonts w:ascii="Calibri" w:hAnsi="Calibri" w:cs="Calibri"/>
        <w:b/>
        <w:noProof/>
        <w:color w:val="231F20"/>
        <w:lang w:val="en-US"/>
      </w:rPr>
    </w:pPr>
  </w:p>
  <w:p w14:paraId="7CD6B503" w14:textId="4A69DD14" w:rsidR="00B51B72" w:rsidRPr="00CE13A3" w:rsidRDefault="00B51B72">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073E4"/>
    <w:rsid w:val="00132497"/>
    <w:rsid w:val="001575B1"/>
    <w:rsid w:val="001E167C"/>
    <w:rsid w:val="00212660"/>
    <w:rsid w:val="00257E1A"/>
    <w:rsid w:val="00260B94"/>
    <w:rsid w:val="00267BC9"/>
    <w:rsid w:val="00287181"/>
    <w:rsid w:val="002A7BB3"/>
    <w:rsid w:val="002C0625"/>
    <w:rsid w:val="002C7052"/>
    <w:rsid w:val="002D2D73"/>
    <w:rsid w:val="00355C14"/>
    <w:rsid w:val="0038709F"/>
    <w:rsid w:val="003A1AB2"/>
    <w:rsid w:val="003F4ED1"/>
    <w:rsid w:val="00400E60"/>
    <w:rsid w:val="004122B9"/>
    <w:rsid w:val="004515D0"/>
    <w:rsid w:val="0046580E"/>
    <w:rsid w:val="004747A3"/>
    <w:rsid w:val="0049258A"/>
    <w:rsid w:val="004A1047"/>
    <w:rsid w:val="004D6496"/>
    <w:rsid w:val="0051131B"/>
    <w:rsid w:val="00517003"/>
    <w:rsid w:val="00562EE5"/>
    <w:rsid w:val="00572AC8"/>
    <w:rsid w:val="005B01D7"/>
    <w:rsid w:val="005C08E5"/>
    <w:rsid w:val="005F15F9"/>
    <w:rsid w:val="00620FFD"/>
    <w:rsid w:val="00622A4D"/>
    <w:rsid w:val="00665007"/>
    <w:rsid w:val="006A6DA5"/>
    <w:rsid w:val="006C47B1"/>
    <w:rsid w:val="006D5E45"/>
    <w:rsid w:val="007949AD"/>
    <w:rsid w:val="0080104E"/>
    <w:rsid w:val="0081009E"/>
    <w:rsid w:val="00837A52"/>
    <w:rsid w:val="008873B6"/>
    <w:rsid w:val="008A155B"/>
    <w:rsid w:val="008C313A"/>
    <w:rsid w:val="00916FA8"/>
    <w:rsid w:val="00921CC2"/>
    <w:rsid w:val="009412BC"/>
    <w:rsid w:val="0095146F"/>
    <w:rsid w:val="00965D74"/>
    <w:rsid w:val="009B763E"/>
    <w:rsid w:val="009D69C7"/>
    <w:rsid w:val="00A03094"/>
    <w:rsid w:val="00A2794E"/>
    <w:rsid w:val="00A42DC5"/>
    <w:rsid w:val="00A53C68"/>
    <w:rsid w:val="00A849FD"/>
    <w:rsid w:val="00A95DA2"/>
    <w:rsid w:val="00AB6D8C"/>
    <w:rsid w:val="00AC0FF4"/>
    <w:rsid w:val="00AE4698"/>
    <w:rsid w:val="00AF1049"/>
    <w:rsid w:val="00B12FD7"/>
    <w:rsid w:val="00B14630"/>
    <w:rsid w:val="00B452D5"/>
    <w:rsid w:val="00B501CC"/>
    <w:rsid w:val="00B51B72"/>
    <w:rsid w:val="00B756DF"/>
    <w:rsid w:val="00B93B0A"/>
    <w:rsid w:val="00BD089C"/>
    <w:rsid w:val="00BE62EE"/>
    <w:rsid w:val="00C47243"/>
    <w:rsid w:val="00CB5A6C"/>
    <w:rsid w:val="00CD3DE0"/>
    <w:rsid w:val="00CE12C2"/>
    <w:rsid w:val="00CE13A3"/>
    <w:rsid w:val="00CF3FB9"/>
    <w:rsid w:val="00D22BE0"/>
    <w:rsid w:val="00D4792D"/>
    <w:rsid w:val="00D67EAA"/>
    <w:rsid w:val="00D71000"/>
    <w:rsid w:val="00DB4869"/>
    <w:rsid w:val="00DC6216"/>
    <w:rsid w:val="00E3423B"/>
    <w:rsid w:val="00E850D4"/>
    <w:rsid w:val="00E868F4"/>
    <w:rsid w:val="00EA556D"/>
    <w:rsid w:val="00EB032E"/>
    <w:rsid w:val="00EB68AA"/>
    <w:rsid w:val="00ED72F9"/>
    <w:rsid w:val="00EE133E"/>
    <w:rsid w:val="00EF37D3"/>
    <w:rsid w:val="00EF5468"/>
    <w:rsid w:val="00F71802"/>
    <w:rsid w:val="00F76144"/>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073E4"/>
    <w:rPr>
      <w:color w:val="605E5C"/>
      <w:shd w:val="clear" w:color="auto" w:fill="E1DFDD"/>
    </w:rPr>
  </w:style>
  <w:style w:type="character" w:styleId="FollowedHyperlink">
    <w:name w:val="FollowedHyperlink"/>
    <w:basedOn w:val="DefaultParagraphFont"/>
    <w:uiPriority w:val="99"/>
    <w:semiHidden/>
    <w:unhideWhenUsed/>
    <w:rsid w:val="00107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awards@cemidlands.org" TargetMode="External"/><Relationship Id="rId5" Type="http://schemas.openxmlformats.org/officeDocument/2006/relationships/footnotes" Target="footnotes.xml"/><Relationship Id="rId10" Type="http://schemas.openxmlformats.org/officeDocument/2006/relationships/hyperlink" Target="https://www.cemidlands.org/about-the-awards-east-2021/" TargetMode="External"/><Relationship Id="rId4" Type="http://schemas.openxmlformats.org/officeDocument/2006/relationships/webSettings" Target="webSettings.xml"/><Relationship Id="rId9" Type="http://schemas.openxmlformats.org/officeDocument/2006/relationships/hyperlink" Target="https://www.cemidlands.org/about-the-awards-east-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2021-01-28T15:41:00Z</dcterms:created>
  <dcterms:modified xsi:type="dcterms:W3CDTF">2021-02-02T16:43:00Z</dcterms:modified>
</cp:coreProperties>
</file>