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75E22" w14:textId="0E6F5A31" w:rsidR="00ED1ADF" w:rsidRPr="00354217" w:rsidRDefault="00ED1ADF" w:rsidP="00136E5B">
      <w:pPr>
        <w:spacing w:after="0" w:line="240" w:lineRule="auto"/>
        <w:ind w:left="540"/>
        <w:jc w:val="center"/>
        <w:textAlignment w:val="center"/>
        <w:rPr>
          <w:rFonts w:ascii="Calibri" w:eastAsia="Times New Roman" w:hAnsi="Calibri" w:cs="Calibri"/>
          <w:b/>
          <w:bCs/>
          <w:sz w:val="24"/>
        </w:rPr>
      </w:pPr>
    </w:p>
    <w:p w14:paraId="0F1D3891" w14:textId="77777777" w:rsidR="00136E5B" w:rsidRPr="00354217" w:rsidRDefault="00136E5B" w:rsidP="001265A5">
      <w:pPr>
        <w:shd w:val="clear" w:color="auto" w:fill="FFFFFF"/>
        <w:spacing w:after="0" w:line="240" w:lineRule="auto"/>
        <w:outlineLvl w:val="0"/>
        <w:rPr>
          <w:rFonts w:ascii="Calibri" w:eastAsia="Times New Roman" w:hAnsi="Calibri" w:cs="Arial"/>
          <w:b/>
          <w:kern w:val="36"/>
          <w:sz w:val="24"/>
          <w:szCs w:val="28"/>
          <w:lang w:eastAsia="en-GB"/>
        </w:rPr>
      </w:pPr>
    </w:p>
    <w:p w14:paraId="223CEE9B" w14:textId="7DF4A0ED" w:rsidR="00136E5B" w:rsidRPr="00354217" w:rsidRDefault="001265A5" w:rsidP="00136E5B">
      <w:pPr>
        <w:shd w:val="clear" w:color="auto" w:fill="FFFFFF"/>
        <w:spacing w:after="0" w:line="240" w:lineRule="auto"/>
        <w:jc w:val="center"/>
        <w:outlineLvl w:val="0"/>
        <w:rPr>
          <w:rFonts w:ascii="Calibri" w:eastAsia="Times New Roman" w:hAnsi="Calibri" w:cs="Arial"/>
          <w:b/>
          <w:kern w:val="36"/>
          <w:sz w:val="24"/>
          <w:szCs w:val="28"/>
          <w:lang w:eastAsia="en-GB"/>
        </w:rPr>
      </w:pPr>
      <w:r w:rsidRPr="00354217">
        <w:rPr>
          <w:rFonts w:ascii="Calibri" w:eastAsia="Times New Roman" w:hAnsi="Calibri" w:cs="Arial"/>
          <w:b/>
          <w:noProof/>
          <w:kern w:val="36"/>
          <w:sz w:val="24"/>
          <w:szCs w:val="28"/>
          <w:lang w:eastAsia="en-GB"/>
        </w:rPr>
        <w:drawing>
          <wp:inline distT="0" distB="0" distL="0" distR="0" wp14:anchorId="601A20FF" wp14:editId="0481ADC9">
            <wp:extent cx="40386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1219200"/>
                    </a:xfrm>
                    <a:prstGeom prst="rect">
                      <a:avLst/>
                    </a:prstGeom>
                    <a:noFill/>
                    <a:ln>
                      <a:noFill/>
                    </a:ln>
                  </pic:spPr>
                </pic:pic>
              </a:graphicData>
            </a:graphic>
          </wp:inline>
        </w:drawing>
      </w:r>
    </w:p>
    <w:p w14:paraId="1C0C3C87" w14:textId="77777777" w:rsidR="001265A5" w:rsidRPr="00354217" w:rsidRDefault="001265A5" w:rsidP="00136E5B">
      <w:pPr>
        <w:shd w:val="clear" w:color="auto" w:fill="FFFFFF"/>
        <w:spacing w:after="0" w:line="240" w:lineRule="auto"/>
        <w:jc w:val="center"/>
        <w:outlineLvl w:val="0"/>
        <w:rPr>
          <w:rFonts w:ascii="Calibri" w:eastAsia="Times New Roman" w:hAnsi="Calibri" w:cs="Arial"/>
          <w:b/>
          <w:kern w:val="36"/>
          <w:sz w:val="24"/>
          <w:szCs w:val="32"/>
          <w:lang w:eastAsia="en-GB"/>
        </w:rPr>
      </w:pPr>
    </w:p>
    <w:p w14:paraId="579F4A55" w14:textId="1FB0C8ED" w:rsidR="001265A5" w:rsidRPr="00354217" w:rsidRDefault="001265A5" w:rsidP="00136E5B">
      <w:pPr>
        <w:shd w:val="clear" w:color="auto" w:fill="FFFFFF"/>
        <w:spacing w:after="0" w:line="240" w:lineRule="auto"/>
        <w:jc w:val="center"/>
        <w:outlineLvl w:val="0"/>
        <w:rPr>
          <w:rFonts w:ascii="Calibri" w:eastAsia="Times New Roman" w:hAnsi="Calibri" w:cs="Arial"/>
          <w:b/>
          <w:kern w:val="36"/>
          <w:sz w:val="24"/>
          <w:szCs w:val="28"/>
          <w:lang w:eastAsia="en-GB"/>
        </w:rPr>
      </w:pPr>
      <w:r w:rsidRPr="00354217">
        <w:rPr>
          <w:rFonts w:ascii="Calibri" w:eastAsia="Times New Roman" w:hAnsi="Calibri" w:cs="Arial"/>
          <w:b/>
          <w:kern w:val="36"/>
          <w:sz w:val="24"/>
          <w:szCs w:val="28"/>
          <w:lang w:eastAsia="en-GB"/>
        </w:rPr>
        <w:t xml:space="preserve">Zoom </w:t>
      </w:r>
      <w:r w:rsidR="002674F6" w:rsidRPr="00354217">
        <w:rPr>
          <w:rFonts w:ascii="Calibri" w:eastAsia="Times New Roman" w:hAnsi="Calibri" w:cs="Arial"/>
          <w:b/>
          <w:kern w:val="36"/>
          <w:sz w:val="24"/>
          <w:szCs w:val="28"/>
          <w:lang w:eastAsia="en-GB"/>
        </w:rPr>
        <w:t>Theme Group</w:t>
      </w:r>
      <w:r w:rsidR="00305748" w:rsidRPr="00354217">
        <w:rPr>
          <w:rFonts w:ascii="Calibri" w:eastAsia="Times New Roman" w:hAnsi="Calibri" w:cs="Arial"/>
          <w:b/>
          <w:kern w:val="36"/>
          <w:sz w:val="24"/>
          <w:szCs w:val="28"/>
          <w:lang w:eastAsia="en-GB"/>
        </w:rPr>
        <w:t xml:space="preserve"> </w:t>
      </w:r>
      <w:r w:rsidRPr="00354217">
        <w:rPr>
          <w:rFonts w:ascii="Calibri" w:eastAsia="Times New Roman" w:hAnsi="Calibri" w:cs="Arial"/>
          <w:b/>
          <w:kern w:val="36"/>
          <w:sz w:val="24"/>
          <w:szCs w:val="28"/>
          <w:lang w:eastAsia="en-GB"/>
        </w:rPr>
        <w:t>Meeting</w:t>
      </w:r>
    </w:p>
    <w:p w14:paraId="5C18E63E" w14:textId="77777777" w:rsidR="000F23B3" w:rsidRPr="00354217" w:rsidRDefault="000F23B3" w:rsidP="00136E5B">
      <w:pPr>
        <w:shd w:val="clear" w:color="auto" w:fill="FFFFFF"/>
        <w:spacing w:after="0" w:line="240" w:lineRule="auto"/>
        <w:jc w:val="center"/>
        <w:outlineLvl w:val="0"/>
        <w:rPr>
          <w:rFonts w:ascii="Calibri" w:eastAsia="Times New Roman" w:hAnsi="Calibri" w:cs="Arial"/>
          <w:b/>
          <w:kern w:val="36"/>
          <w:sz w:val="24"/>
          <w:szCs w:val="28"/>
          <w:lang w:eastAsia="en-GB"/>
        </w:rPr>
      </w:pPr>
    </w:p>
    <w:p w14:paraId="0D570D8F" w14:textId="06534D22" w:rsidR="001265A5" w:rsidRPr="00354217" w:rsidRDefault="000F23B3" w:rsidP="00136E5B">
      <w:pPr>
        <w:shd w:val="clear" w:color="auto" w:fill="FFFFFF"/>
        <w:spacing w:after="0" w:line="240" w:lineRule="auto"/>
        <w:jc w:val="center"/>
        <w:outlineLvl w:val="0"/>
        <w:rPr>
          <w:rFonts w:ascii="Calibri" w:eastAsia="Times New Roman" w:hAnsi="Calibri" w:cstheme="minorHAnsi"/>
          <w:b/>
          <w:sz w:val="24"/>
          <w:szCs w:val="28"/>
          <w:lang w:eastAsia="en-GB"/>
        </w:rPr>
      </w:pPr>
      <w:r w:rsidRPr="00354217">
        <w:rPr>
          <w:rFonts w:ascii="Calibri" w:eastAsia="Times New Roman" w:hAnsi="Calibri" w:cstheme="minorHAnsi"/>
          <w:b/>
          <w:sz w:val="24"/>
          <w:szCs w:val="28"/>
          <w:lang w:eastAsia="en-GB"/>
        </w:rPr>
        <w:t>19</w:t>
      </w:r>
      <w:r w:rsidRPr="00354217">
        <w:rPr>
          <w:rFonts w:ascii="Calibri" w:eastAsia="Times New Roman" w:hAnsi="Calibri" w:cstheme="minorHAnsi"/>
          <w:b/>
          <w:sz w:val="24"/>
          <w:szCs w:val="28"/>
          <w:vertAlign w:val="superscript"/>
          <w:lang w:eastAsia="en-GB"/>
        </w:rPr>
        <w:t>th</w:t>
      </w:r>
      <w:r w:rsidRPr="00354217">
        <w:rPr>
          <w:rFonts w:ascii="Calibri" w:eastAsia="Times New Roman" w:hAnsi="Calibri" w:cstheme="minorHAnsi"/>
          <w:b/>
          <w:sz w:val="24"/>
          <w:szCs w:val="28"/>
          <w:lang w:eastAsia="en-GB"/>
        </w:rPr>
        <w:t xml:space="preserve"> January 2021</w:t>
      </w:r>
      <w:r w:rsidR="00215C58" w:rsidRPr="00354217">
        <w:rPr>
          <w:rFonts w:ascii="Calibri" w:eastAsia="Times New Roman" w:hAnsi="Calibri" w:cstheme="minorHAnsi"/>
          <w:b/>
          <w:sz w:val="24"/>
          <w:szCs w:val="28"/>
          <w:lang w:eastAsia="en-GB"/>
        </w:rPr>
        <w:t xml:space="preserve"> 3pm – 5pm</w:t>
      </w:r>
    </w:p>
    <w:p w14:paraId="06936E91" w14:textId="77777777" w:rsidR="000F23B3" w:rsidRPr="00354217" w:rsidRDefault="000F23B3" w:rsidP="00136E5B">
      <w:pPr>
        <w:shd w:val="clear" w:color="auto" w:fill="FFFFFF"/>
        <w:spacing w:after="0" w:line="240" w:lineRule="auto"/>
        <w:jc w:val="center"/>
        <w:outlineLvl w:val="0"/>
        <w:rPr>
          <w:rFonts w:ascii="Calibri" w:eastAsia="Times New Roman" w:hAnsi="Calibri" w:cstheme="minorHAnsi"/>
          <w:b/>
          <w:kern w:val="36"/>
          <w:sz w:val="24"/>
          <w:szCs w:val="28"/>
          <w:lang w:eastAsia="en-GB"/>
        </w:rPr>
      </w:pPr>
    </w:p>
    <w:p w14:paraId="7A62219E" w14:textId="1DC21AEE" w:rsidR="00B66E65" w:rsidRPr="00354217" w:rsidRDefault="00C47114" w:rsidP="00136E5B">
      <w:pPr>
        <w:shd w:val="clear" w:color="auto" w:fill="FFFFFF"/>
        <w:spacing w:after="0" w:line="240" w:lineRule="auto"/>
        <w:jc w:val="center"/>
        <w:outlineLvl w:val="0"/>
        <w:rPr>
          <w:rFonts w:ascii="Calibri" w:eastAsia="Times New Roman" w:hAnsi="Calibri" w:cs="Arial"/>
          <w:b/>
          <w:kern w:val="36"/>
          <w:sz w:val="24"/>
          <w:szCs w:val="28"/>
          <w:lang w:eastAsia="en-GB"/>
        </w:rPr>
      </w:pPr>
      <w:r w:rsidRPr="00354217">
        <w:rPr>
          <w:rFonts w:ascii="Calibri" w:eastAsia="Times New Roman" w:hAnsi="Calibri" w:cs="Arial"/>
          <w:b/>
          <w:kern w:val="36"/>
          <w:sz w:val="24"/>
          <w:szCs w:val="28"/>
          <w:lang w:eastAsia="en-GB"/>
        </w:rPr>
        <w:t xml:space="preserve">Notes </w:t>
      </w:r>
    </w:p>
    <w:p w14:paraId="6B51711E" w14:textId="77777777" w:rsidR="000F23B3" w:rsidRPr="00354217" w:rsidRDefault="000F23B3" w:rsidP="000F23B3">
      <w:pPr>
        <w:pStyle w:val="xmsonormal"/>
        <w:shd w:val="clear" w:color="auto" w:fill="FFFFFF"/>
        <w:spacing w:before="0" w:beforeAutospacing="0" w:after="0" w:afterAutospacing="0"/>
        <w:rPr>
          <w:rFonts w:ascii="Calibri" w:hAnsi="Calibri" w:cs="Calibri"/>
          <w:color w:val="201F1E"/>
        </w:rPr>
      </w:pPr>
      <w:r w:rsidRPr="00354217">
        <w:rPr>
          <w:rFonts w:ascii="Calibri" w:hAnsi="Calibri" w:cs="Arial"/>
          <w:color w:val="201F1E"/>
          <w:bdr w:val="none" w:sz="0" w:space="0" w:color="auto" w:frame="1"/>
        </w:rPr>
        <w:t> </w:t>
      </w:r>
    </w:p>
    <w:p w14:paraId="60E8D981" w14:textId="77777777" w:rsidR="00215C58" w:rsidRPr="00354217" w:rsidRDefault="000F23B3" w:rsidP="00215C58">
      <w:pPr>
        <w:pStyle w:val="xxmsolistparagraph"/>
        <w:numPr>
          <w:ilvl w:val="0"/>
          <w:numId w:val="13"/>
        </w:numPr>
        <w:shd w:val="clear" w:color="auto" w:fill="FFFFFF"/>
        <w:spacing w:before="0" w:beforeAutospacing="0" w:after="0" w:afterAutospacing="0"/>
        <w:rPr>
          <w:rFonts w:ascii="Calibri" w:hAnsi="Calibri" w:cstheme="minorHAnsi"/>
          <w:color w:val="201F1E"/>
        </w:rPr>
      </w:pPr>
      <w:r w:rsidRPr="00354217">
        <w:rPr>
          <w:rFonts w:ascii="Calibri" w:hAnsi="Calibri" w:cstheme="minorHAnsi"/>
          <w:b/>
          <w:bCs/>
          <w:color w:val="201F1E"/>
          <w:bdr w:val="none" w:sz="0" w:space="0" w:color="auto" w:frame="1"/>
        </w:rPr>
        <w:t>Attendees /  Apologies</w:t>
      </w:r>
    </w:p>
    <w:p w14:paraId="59259175" w14:textId="77777777" w:rsidR="00C47114" w:rsidRPr="00354217" w:rsidRDefault="00C47114" w:rsidP="00215C58">
      <w:pPr>
        <w:pStyle w:val="xxmsolistparagraph"/>
        <w:shd w:val="clear" w:color="auto" w:fill="FFFFFF"/>
        <w:spacing w:before="0" w:beforeAutospacing="0" w:after="0" w:afterAutospacing="0"/>
        <w:ind w:left="720"/>
        <w:rPr>
          <w:rFonts w:ascii="Calibri" w:hAnsi="Calibri" w:cstheme="minorHAnsi"/>
          <w:b/>
          <w:bCs/>
          <w:color w:val="201F1E"/>
          <w:bdr w:val="none" w:sz="0" w:space="0" w:color="auto" w:frame="1"/>
        </w:rPr>
      </w:pPr>
    </w:p>
    <w:p w14:paraId="62386942" w14:textId="191E79A9" w:rsidR="00C47114" w:rsidRPr="00354217" w:rsidRDefault="00C47114" w:rsidP="00E70F72">
      <w:pPr>
        <w:pStyle w:val="xxmsolistparagraph"/>
        <w:shd w:val="clear" w:color="auto" w:fill="FFFFFF"/>
        <w:spacing w:before="0" w:beforeAutospacing="0" w:after="0" w:afterAutospacing="0"/>
        <w:ind w:left="720"/>
        <w:jc w:val="both"/>
        <w:rPr>
          <w:rFonts w:ascii="Calibri" w:hAnsi="Calibri" w:cstheme="minorHAnsi"/>
          <w:color w:val="201F1E"/>
          <w:bdr w:val="none" w:sz="0" w:space="0" w:color="auto" w:frame="1"/>
        </w:rPr>
      </w:pPr>
      <w:r w:rsidRPr="00354217">
        <w:rPr>
          <w:rFonts w:ascii="Calibri" w:hAnsi="Calibri" w:cstheme="minorHAnsi"/>
          <w:color w:val="201F1E"/>
          <w:bdr w:val="none" w:sz="0" w:space="0" w:color="auto" w:frame="1"/>
        </w:rPr>
        <w:t xml:space="preserve">Adrian Green, </w:t>
      </w:r>
      <w:r w:rsidR="00BA133E" w:rsidRPr="00354217">
        <w:rPr>
          <w:rFonts w:ascii="Calibri" w:hAnsi="Calibri" w:cstheme="minorHAnsi"/>
          <w:color w:val="201F1E"/>
          <w:bdr w:val="none" w:sz="0" w:space="0" w:color="auto" w:frame="1"/>
        </w:rPr>
        <w:t xml:space="preserve">Dhiran Vagdia, Ele George, Mick Hinds, Nohman Awan, </w:t>
      </w:r>
      <w:r w:rsidR="00886E22" w:rsidRPr="00354217">
        <w:rPr>
          <w:rFonts w:ascii="Calibri" w:hAnsi="Calibri" w:cstheme="minorHAnsi"/>
          <w:color w:val="201F1E"/>
          <w:bdr w:val="none" w:sz="0" w:space="0" w:color="auto" w:frame="1"/>
        </w:rPr>
        <w:t xml:space="preserve">Tim Willis, Warren Hill.  </w:t>
      </w:r>
    </w:p>
    <w:p w14:paraId="412DFB92" w14:textId="1C18EC34" w:rsidR="00886E22" w:rsidRPr="00354217" w:rsidRDefault="00886E22" w:rsidP="00215C58">
      <w:pPr>
        <w:pStyle w:val="xxmsolistparagraph"/>
        <w:shd w:val="clear" w:color="auto" w:fill="FFFFFF"/>
        <w:spacing w:before="0" w:beforeAutospacing="0" w:after="0" w:afterAutospacing="0"/>
        <w:ind w:left="720"/>
        <w:rPr>
          <w:rFonts w:ascii="Calibri" w:hAnsi="Calibri" w:cstheme="minorHAnsi"/>
          <w:color w:val="201F1E"/>
          <w:bdr w:val="none" w:sz="0" w:space="0" w:color="auto" w:frame="1"/>
        </w:rPr>
      </w:pPr>
    </w:p>
    <w:p w14:paraId="198263A0" w14:textId="1D3C4C14" w:rsidR="00886E22" w:rsidRPr="00354217" w:rsidRDefault="00886E22" w:rsidP="00A91FB5">
      <w:pPr>
        <w:pStyle w:val="xxmsolistparagraph"/>
        <w:shd w:val="clear" w:color="auto" w:fill="FFFFFF"/>
        <w:spacing w:before="0" w:beforeAutospacing="0" w:after="0" w:afterAutospacing="0"/>
        <w:ind w:left="720"/>
        <w:rPr>
          <w:rFonts w:ascii="Calibri" w:hAnsi="Calibri" w:cstheme="minorHAnsi"/>
          <w:color w:val="201F1E"/>
          <w:bdr w:val="none" w:sz="0" w:space="0" w:color="auto" w:frame="1"/>
        </w:rPr>
      </w:pPr>
      <w:r w:rsidRPr="00354217">
        <w:rPr>
          <w:rFonts w:ascii="Calibri" w:hAnsi="Calibri" w:cstheme="minorHAnsi"/>
          <w:color w:val="201F1E"/>
          <w:bdr w:val="none" w:sz="0" w:space="0" w:color="auto" w:frame="1"/>
        </w:rPr>
        <w:t>All other apologies, as noted.</w:t>
      </w:r>
      <w:r w:rsidR="00A91FB5" w:rsidRPr="00354217">
        <w:rPr>
          <w:rFonts w:ascii="Calibri" w:hAnsi="Calibri" w:cstheme="minorHAnsi"/>
          <w:color w:val="201F1E"/>
          <w:bdr w:val="none" w:sz="0" w:space="0" w:color="auto" w:frame="1"/>
        </w:rPr>
        <w:t xml:space="preserve">  </w:t>
      </w:r>
      <w:r w:rsidRPr="00354217">
        <w:rPr>
          <w:rFonts w:ascii="Calibri" w:hAnsi="Calibri" w:cstheme="minorHAnsi"/>
          <w:color w:val="201F1E"/>
          <w:bdr w:val="none" w:sz="0" w:space="0" w:color="auto" w:frame="1"/>
        </w:rPr>
        <w:t xml:space="preserve">Given the </w:t>
      </w:r>
      <w:r w:rsidR="00A91FB5" w:rsidRPr="00354217">
        <w:rPr>
          <w:rFonts w:ascii="Calibri" w:hAnsi="Calibri" w:cstheme="minorHAnsi"/>
          <w:color w:val="201F1E"/>
          <w:bdr w:val="none" w:sz="0" w:space="0" w:color="auto" w:frame="1"/>
        </w:rPr>
        <w:t>new members, introductions were made for those present.</w:t>
      </w:r>
    </w:p>
    <w:p w14:paraId="11C66C2C" w14:textId="77777777" w:rsidR="00886E22" w:rsidRPr="00354217" w:rsidRDefault="00886E22" w:rsidP="00215C58">
      <w:pPr>
        <w:pStyle w:val="xxmsolistparagraph"/>
        <w:shd w:val="clear" w:color="auto" w:fill="FFFFFF"/>
        <w:spacing w:before="0" w:beforeAutospacing="0" w:after="0" w:afterAutospacing="0"/>
        <w:ind w:left="720"/>
        <w:rPr>
          <w:rFonts w:ascii="Calibri" w:hAnsi="Calibri" w:cstheme="minorHAnsi"/>
          <w:color w:val="201F1E"/>
        </w:rPr>
      </w:pPr>
    </w:p>
    <w:p w14:paraId="7744A3E5" w14:textId="77777777" w:rsidR="000F23B3" w:rsidRPr="00354217" w:rsidRDefault="000F23B3" w:rsidP="00215C58">
      <w:pPr>
        <w:pStyle w:val="xxmsolistparagraph"/>
        <w:numPr>
          <w:ilvl w:val="0"/>
          <w:numId w:val="14"/>
        </w:numPr>
        <w:shd w:val="clear" w:color="auto" w:fill="FFFFFF"/>
        <w:spacing w:before="0" w:beforeAutospacing="0" w:after="0" w:afterAutospacing="0"/>
        <w:rPr>
          <w:rFonts w:ascii="Calibri" w:hAnsi="Calibri" w:cstheme="minorHAnsi"/>
          <w:color w:val="201F1E"/>
        </w:rPr>
      </w:pPr>
      <w:r w:rsidRPr="00354217">
        <w:rPr>
          <w:rFonts w:ascii="Calibri" w:hAnsi="Calibri" w:cstheme="minorHAnsi"/>
          <w:b/>
          <w:bCs/>
          <w:color w:val="201F1E"/>
          <w:bdr w:val="none" w:sz="0" w:space="0" w:color="auto" w:frame="1"/>
        </w:rPr>
        <w:t>Matters Arising:</w:t>
      </w:r>
    </w:p>
    <w:p w14:paraId="1F506DDF" w14:textId="2C096ED7" w:rsidR="000F23B3" w:rsidRPr="00354217" w:rsidRDefault="000F23B3" w:rsidP="00215C58">
      <w:pPr>
        <w:pStyle w:val="xxxxmsolistparagraph"/>
        <w:numPr>
          <w:ilvl w:val="1"/>
          <w:numId w:val="14"/>
        </w:numPr>
        <w:shd w:val="clear" w:color="auto" w:fill="FFFFFF"/>
        <w:spacing w:before="0" w:beforeAutospacing="0" w:after="0" w:afterAutospacing="0"/>
        <w:rPr>
          <w:rFonts w:ascii="Calibri" w:hAnsi="Calibri" w:cstheme="minorHAnsi"/>
          <w:color w:val="201F1E"/>
        </w:rPr>
      </w:pPr>
      <w:r w:rsidRPr="00354217">
        <w:rPr>
          <w:rFonts w:ascii="Calibri" w:hAnsi="Calibri" w:cstheme="minorHAnsi"/>
          <w:color w:val="201F1E"/>
          <w:bdr w:val="none" w:sz="0" w:space="0" w:color="auto" w:frame="1"/>
        </w:rPr>
        <w:t>Sharing Best Practice - HS2</w:t>
      </w:r>
      <w:r w:rsidR="00A91FB5" w:rsidRPr="00354217">
        <w:rPr>
          <w:rFonts w:ascii="Calibri" w:hAnsi="Calibri" w:cstheme="minorHAnsi"/>
          <w:color w:val="201F1E"/>
          <w:bdr w:val="none" w:sz="0" w:space="0" w:color="auto" w:frame="1"/>
        </w:rPr>
        <w:t xml:space="preserve"> – </w:t>
      </w:r>
      <w:r w:rsidR="00A91FB5" w:rsidRPr="00354217">
        <w:rPr>
          <w:rFonts w:ascii="Calibri" w:hAnsi="Calibri" w:cstheme="minorHAnsi"/>
          <w:color w:val="C00000"/>
          <w:bdr w:val="none" w:sz="0" w:space="0" w:color="auto" w:frame="1"/>
        </w:rPr>
        <w:t>DV to speak to NA offline about a possible presentation on the work at Balfour Beatt</w:t>
      </w:r>
      <w:r w:rsidR="00234980" w:rsidRPr="00354217">
        <w:rPr>
          <w:rFonts w:ascii="Calibri" w:hAnsi="Calibri" w:cstheme="minorHAnsi"/>
          <w:color w:val="C00000"/>
          <w:bdr w:val="none" w:sz="0" w:space="0" w:color="auto" w:frame="1"/>
        </w:rPr>
        <w:t>y.</w:t>
      </w:r>
    </w:p>
    <w:p w14:paraId="6B93CA38" w14:textId="6A621E5E" w:rsidR="000F23B3" w:rsidRPr="00354217" w:rsidRDefault="000F23B3" w:rsidP="00215C58">
      <w:pPr>
        <w:pStyle w:val="xxxxmsolistparagraph"/>
        <w:numPr>
          <w:ilvl w:val="1"/>
          <w:numId w:val="14"/>
        </w:numPr>
        <w:shd w:val="clear" w:color="auto" w:fill="FFFFFF"/>
        <w:spacing w:before="0" w:beforeAutospacing="0" w:after="0" w:afterAutospacing="0"/>
        <w:rPr>
          <w:rFonts w:ascii="Calibri" w:hAnsi="Calibri" w:cstheme="minorHAnsi"/>
          <w:color w:val="201F1E"/>
        </w:rPr>
      </w:pPr>
      <w:r w:rsidRPr="00354217">
        <w:rPr>
          <w:rFonts w:ascii="Calibri" w:hAnsi="Calibri" w:cstheme="minorHAnsi"/>
          <w:color w:val="201F1E"/>
          <w:bdr w:val="none" w:sz="0" w:space="0" w:color="auto" w:frame="1"/>
        </w:rPr>
        <w:t>MMC Map – call for support</w:t>
      </w:r>
      <w:r w:rsidR="00234980" w:rsidRPr="00354217">
        <w:rPr>
          <w:rFonts w:ascii="Calibri" w:hAnsi="Calibri" w:cstheme="minorHAnsi"/>
          <w:color w:val="201F1E"/>
          <w:bdr w:val="none" w:sz="0" w:space="0" w:color="auto" w:frame="1"/>
        </w:rPr>
        <w:t xml:space="preserve"> </w:t>
      </w:r>
      <w:r w:rsidR="009F0B59" w:rsidRPr="00354217">
        <w:rPr>
          <w:rFonts w:ascii="Calibri" w:hAnsi="Calibri" w:cstheme="minorHAnsi"/>
          <w:color w:val="201F1E"/>
          <w:bdr w:val="none" w:sz="0" w:space="0" w:color="auto" w:frame="1"/>
        </w:rPr>
        <w:t>–</w:t>
      </w:r>
      <w:r w:rsidR="00234980" w:rsidRPr="00354217">
        <w:rPr>
          <w:rFonts w:ascii="Calibri" w:hAnsi="Calibri" w:cstheme="minorHAnsi"/>
          <w:color w:val="201F1E"/>
          <w:bdr w:val="none" w:sz="0" w:space="0" w:color="auto" w:frame="1"/>
        </w:rPr>
        <w:t xml:space="preserve"> </w:t>
      </w:r>
      <w:r w:rsidR="009F0B59" w:rsidRPr="00354217">
        <w:rPr>
          <w:rFonts w:ascii="Calibri" w:hAnsi="Calibri" w:cstheme="minorHAnsi"/>
          <w:color w:val="C00000"/>
          <w:bdr w:val="none" w:sz="0" w:space="0" w:color="auto" w:frame="1"/>
        </w:rPr>
        <w:t>EG presented on progress with the Map, further support from CEM and Mick Hinds invited, to populate companies, and possibly integrate with the work being done by Cast Consultants and Kier.</w:t>
      </w:r>
    </w:p>
    <w:p w14:paraId="634D4FAF" w14:textId="4D20AD91" w:rsidR="000F23B3" w:rsidRPr="00354217" w:rsidRDefault="000F23B3" w:rsidP="00215C58">
      <w:pPr>
        <w:pStyle w:val="xxxxmsolistparagraph"/>
        <w:numPr>
          <w:ilvl w:val="1"/>
          <w:numId w:val="14"/>
        </w:numPr>
        <w:shd w:val="clear" w:color="auto" w:fill="FFFFFF"/>
        <w:spacing w:before="0" w:beforeAutospacing="0" w:after="0" w:afterAutospacing="0"/>
        <w:rPr>
          <w:rFonts w:ascii="Calibri" w:hAnsi="Calibri" w:cstheme="minorHAnsi"/>
          <w:color w:val="201F1E"/>
        </w:rPr>
      </w:pPr>
      <w:r w:rsidRPr="00354217">
        <w:rPr>
          <w:rFonts w:ascii="Calibri" w:hAnsi="Calibri" w:cstheme="minorHAnsi"/>
          <w:color w:val="201F1E"/>
          <w:bdr w:val="none" w:sz="0" w:space="0" w:color="auto" w:frame="1"/>
        </w:rPr>
        <w:t>Big Data – how can we turn this into an output?</w:t>
      </w:r>
      <w:r w:rsidR="000A3871" w:rsidRPr="00354217">
        <w:rPr>
          <w:rFonts w:ascii="Calibri" w:hAnsi="Calibri" w:cstheme="minorHAnsi"/>
          <w:color w:val="201F1E"/>
          <w:bdr w:val="none" w:sz="0" w:space="0" w:color="auto" w:frame="1"/>
        </w:rPr>
        <w:t xml:space="preserve"> – </w:t>
      </w:r>
      <w:r w:rsidR="000A3871" w:rsidRPr="00354217">
        <w:rPr>
          <w:rFonts w:ascii="Calibri" w:hAnsi="Calibri" w:cstheme="minorHAnsi"/>
          <w:color w:val="C00000"/>
          <w:bdr w:val="none" w:sz="0" w:space="0" w:color="auto" w:frame="1"/>
        </w:rPr>
        <w:t>DV to speak to W</w:t>
      </w:r>
      <w:r w:rsidR="009C5D45" w:rsidRPr="00354217">
        <w:rPr>
          <w:rFonts w:ascii="Calibri" w:hAnsi="Calibri" w:cstheme="minorHAnsi"/>
          <w:color w:val="C00000"/>
          <w:bdr w:val="none" w:sz="0" w:space="0" w:color="auto" w:frame="1"/>
        </w:rPr>
        <w:t>H about a possible presentation at the next Meeting.</w:t>
      </w:r>
    </w:p>
    <w:p w14:paraId="2534E53A" w14:textId="77777777" w:rsidR="00215C58" w:rsidRPr="00354217" w:rsidRDefault="00215C58" w:rsidP="00215C58">
      <w:pPr>
        <w:pStyle w:val="xxxxmsolistparagraph"/>
        <w:shd w:val="clear" w:color="auto" w:fill="FFFFFF"/>
        <w:spacing w:before="0" w:beforeAutospacing="0" w:after="0" w:afterAutospacing="0"/>
        <w:ind w:left="1440"/>
        <w:rPr>
          <w:rFonts w:ascii="Calibri" w:hAnsi="Calibri" w:cstheme="minorHAnsi"/>
          <w:color w:val="201F1E"/>
        </w:rPr>
      </w:pPr>
    </w:p>
    <w:p w14:paraId="6E6DB210" w14:textId="23D8EEEF" w:rsidR="000F23B3" w:rsidRPr="00354217" w:rsidRDefault="000F23B3" w:rsidP="00215C58">
      <w:pPr>
        <w:pStyle w:val="xxmsolistparagraph"/>
        <w:numPr>
          <w:ilvl w:val="0"/>
          <w:numId w:val="15"/>
        </w:numPr>
        <w:shd w:val="clear" w:color="auto" w:fill="FFFFFF"/>
        <w:spacing w:before="0" w:beforeAutospacing="0" w:after="0" w:afterAutospacing="0"/>
        <w:rPr>
          <w:rFonts w:ascii="Calibri" w:hAnsi="Calibri" w:cstheme="minorHAnsi"/>
          <w:color w:val="201F1E"/>
        </w:rPr>
      </w:pPr>
      <w:r w:rsidRPr="00354217">
        <w:rPr>
          <w:rFonts w:ascii="Calibri" w:hAnsi="Calibri" w:cstheme="minorHAnsi"/>
          <w:color w:val="201F1E"/>
          <w:bdr w:val="none" w:sz="0" w:space="0" w:color="auto" w:frame="1"/>
        </w:rPr>
        <w:t>Emerging Realities Expo </w:t>
      </w:r>
      <w:r w:rsidRPr="00354217">
        <w:rPr>
          <w:rFonts w:ascii="Calibri" w:hAnsi="Calibri" w:cstheme="minorHAnsi"/>
          <w:b/>
          <w:bCs/>
          <w:color w:val="201F1E"/>
          <w:bdr w:val="none" w:sz="0" w:space="0" w:color="auto" w:frame="1"/>
        </w:rPr>
        <w:t>Andrew Carpenter</w:t>
      </w:r>
      <w:r w:rsidR="00422C04" w:rsidRPr="00354217">
        <w:rPr>
          <w:rFonts w:ascii="Calibri" w:hAnsi="Calibri" w:cstheme="minorHAnsi"/>
          <w:b/>
          <w:bCs/>
          <w:color w:val="201F1E"/>
          <w:bdr w:val="none" w:sz="0" w:space="0" w:color="auto" w:frame="1"/>
        </w:rPr>
        <w:t xml:space="preserve"> – </w:t>
      </w:r>
      <w:r w:rsidR="00422C04" w:rsidRPr="00354217">
        <w:rPr>
          <w:rFonts w:ascii="Calibri" w:hAnsi="Calibri" w:cstheme="minorHAnsi"/>
          <w:color w:val="C00000"/>
          <w:bdr w:val="none" w:sz="0" w:space="0" w:color="auto" w:frame="1"/>
        </w:rPr>
        <w:t>Item closed.</w:t>
      </w:r>
    </w:p>
    <w:p w14:paraId="3D88CB55" w14:textId="77777777" w:rsidR="00215C58" w:rsidRPr="00354217" w:rsidRDefault="00215C58" w:rsidP="00215C58">
      <w:pPr>
        <w:pStyle w:val="xxmsolistparagraph"/>
        <w:shd w:val="clear" w:color="auto" w:fill="FFFFFF"/>
        <w:spacing w:before="0" w:beforeAutospacing="0" w:after="0" w:afterAutospacing="0"/>
        <w:ind w:left="720"/>
        <w:rPr>
          <w:rFonts w:ascii="Calibri" w:hAnsi="Calibri" w:cstheme="minorHAnsi"/>
          <w:color w:val="201F1E"/>
        </w:rPr>
      </w:pPr>
    </w:p>
    <w:p w14:paraId="32A2B142" w14:textId="0D3511B1" w:rsidR="000F23B3" w:rsidRPr="00574B07" w:rsidRDefault="000F23B3" w:rsidP="005C4E1D">
      <w:pPr>
        <w:pStyle w:val="xxmsolistparagraph"/>
        <w:numPr>
          <w:ilvl w:val="0"/>
          <w:numId w:val="16"/>
        </w:numPr>
        <w:shd w:val="clear" w:color="auto" w:fill="FFFFFF"/>
        <w:spacing w:before="0" w:beforeAutospacing="0" w:after="0" w:afterAutospacing="0"/>
        <w:rPr>
          <w:rFonts w:ascii="Calibri" w:hAnsi="Calibri" w:cstheme="minorHAnsi"/>
          <w:color w:val="201F1E"/>
        </w:rPr>
      </w:pPr>
      <w:r w:rsidRPr="00574B07">
        <w:rPr>
          <w:rFonts w:ascii="Calibri" w:hAnsi="Calibri" w:cstheme="minorHAnsi"/>
          <w:color w:val="201F1E"/>
          <w:bdr w:val="none" w:sz="0" w:space="0" w:color="auto" w:frame="1"/>
        </w:rPr>
        <w:t>Procurement Thought Leadership Group, </w:t>
      </w:r>
      <w:r w:rsidRPr="00574B07">
        <w:rPr>
          <w:rFonts w:ascii="Calibri" w:hAnsi="Calibri" w:cstheme="minorHAnsi"/>
          <w:b/>
          <w:bCs/>
          <w:color w:val="201F1E"/>
          <w:bdr w:val="none" w:sz="0" w:space="0" w:color="auto" w:frame="1"/>
        </w:rPr>
        <w:t>Andrew Carpenter</w:t>
      </w:r>
      <w:r w:rsidRPr="00574B07">
        <w:rPr>
          <w:rFonts w:ascii="Calibri" w:hAnsi="Calibri" w:cstheme="minorHAnsi"/>
          <w:color w:val="201F1E"/>
          <w:bdr w:val="none" w:sz="0" w:space="0" w:color="auto" w:frame="1"/>
        </w:rPr>
        <w:t> and / or </w:t>
      </w:r>
      <w:r w:rsidRPr="00574B07">
        <w:rPr>
          <w:rFonts w:ascii="Calibri" w:hAnsi="Calibri" w:cstheme="minorHAnsi"/>
          <w:b/>
          <w:bCs/>
          <w:color w:val="201F1E"/>
          <w:bdr w:val="none" w:sz="0" w:space="0" w:color="auto" w:frame="1"/>
        </w:rPr>
        <w:t>Chris Clarke</w:t>
      </w:r>
      <w:r w:rsidR="006E6ABC" w:rsidRPr="00574B07">
        <w:rPr>
          <w:rFonts w:ascii="Calibri" w:hAnsi="Calibri" w:cstheme="minorHAnsi"/>
          <w:color w:val="201F1E"/>
          <w:bdr w:val="none" w:sz="0" w:space="0" w:color="auto" w:frame="1"/>
        </w:rPr>
        <w:t xml:space="preserve"> –</w:t>
      </w:r>
      <w:r w:rsidR="00354217" w:rsidRPr="00574B07">
        <w:rPr>
          <w:rFonts w:ascii="Calibri" w:hAnsi="Calibri"/>
          <w:color w:val="C00000"/>
        </w:rPr>
        <w:t xml:space="preserve">Procurement Group’s views outlined in the recent launch of their Best Practice Guide </w:t>
      </w:r>
      <w:hyperlink r:id="rId9" w:history="1">
        <w:r w:rsidR="00354217" w:rsidRPr="00574B07">
          <w:rPr>
            <w:rStyle w:val="Hyperlink"/>
            <w:rFonts w:ascii="Calibri" w:hAnsi="Calibri"/>
            <w:color w:val="C00000"/>
          </w:rPr>
          <w:t>CEM-Procurement-FINAL.pdf (cemidlands.org)</w:t>
        </w:r>
      </w:hyperlink>
      <w:r w:rsidR="00574B07" w:rsidRPr="00574B07">
        <w:rPr>
          <w:rFonts w:ascii="Calibri" w:hAnsi="Calibri"/>
          <w:color w:val="C00000"/>
        </w:rPr>
        <w:t xml:space="preserve"> </w:t>
      </w:r>
    </w:p>
    <w:p w14:paraId="03EFBAA8" w14:textId="77777777" w:rsidR="00215C58" w:rsidRPr="00354217" w:rsidRDefault="00215C58" w:rsidP="00215C58">
      <w:pPr>
        <w:pStyle w:val="xxmsolistparagraph"/>
        <w:shd w:val="clear" w:color="auto" w:fill="FFFFFF"/>
        <w:spacing w:before="0" w:beforeAutospacing="0" w:after="0" w:afterAutospacing="0"/>
        <w:ind w:left="720"/>
        <w:rPr>
          <w:rFonts w:ascii="Calibri" w:hAnsi="Calibri" w:cstheme="minorHAnsi"/>
          <w:color w:val="201F1E"/>
        </w:rPr>
      </w:pPr>
    </w:p>
    <w:p w14:paraId="7079F939" w14:textId="3198B253" w:rsidR="00215C58" w:rsidRPr="00354217" w:rsidRDefault="000F23B3" w:rsidP="00215C58">
      <w:pPr>
        <w:pStyle w:val="xxmsolistparagraph"/>
        <w:numPr>
          <w:ilvl w:val="0"/>
          <w:numId w:val="17"/>
        </w:numPr>
        <w:shd w:val="clear" w:color="auto" w:fill="FFFFFF"/>
        <w:spacing w:before="0" w:beforeAutospacing="0" w:after="0" w:afterAutospacing="0"/>
        <w:rPr>
          <w:rFonts w:ascii="Calibri" w:hAnsi="Calibri" w:cstheme="minorHAnsi"/>
          <w:color w:val="201F1E"/>
        </w:rPr>
      </w:pPr>
      <w:r w:rsidRPr="00354217">
        <w:rPr>
          <w:rFonts w:ascii="Calibri" w:hAnsi="Calibri" w:cstheme="minorHAnsi"/>
          <w:color w:val="201F1E"/>
          <w:bdr w:val="none" w:sz="0" w:space="0" w:color="auto" w:frame="1"/>
        </w:rPr>
        <w:t>National Lobbying, Broadband Infrastructure </w:t>
      </w:r>
      <w:r w:rsidRPr="00354217">
        <w:rPr>
          <w:rFonts w:ascii="Calibri" w:hAnsi="Calibri" w:cstheme="minorHAnsi"/>
          <w:b/>
          <w:bCs/>
          <w:color w:val="201F1E"/>
          <w:bdr w:val="none" w:sz="0" w:space="0" w:color="auto" w:frame="1"/>
        </w:rPr>
        <w:t>Dhiran Vagdia</w:t>
      </w:r>
      <w:r w:rsidR="006E6ABC" w:rsidRPr="00354217">
        <w:rPr>
          <w:rFonts w:ascii="Calibri" w:hAnsi="Calibri" w:cstheme="minorHAnsi"/>
          <w:color w:val="201F1E"/>
          <w:bdr w:val="none" w:sz="0" w:space="0" w:color="auto" w:frame="1"/>
        </w:rPr>
        <w:t xml:space="preserve"> – </w:t>
      </w:r>
      <w:r w:rsidR="006E6ABC" w:rsidRPr="00354217">
        <w:rPr>
          <w:rFonts w:ascii="Calibri" w:hAnsi="Calibri" w:cstheme="minorHAnsi"/>
          <w:color w:val="C00000"/>
          <w:bdr w:val="none" w:sz="0" w:space="0" w:color="auto" w:frame="1"/>
        </w:rPr>
        <w:t>Item closed.</w:t>
      </w:r>
    </w:p>
    <w:p w14:paraId="70F00B7E" w14:textId="1ED87129" w:rsidR="000F23B3" w:rsidRPr="00354217" w:rsidRDefault="000F23B3" w:rsidP="00215C58">
      <w:pPr>
        <w:pStyle w:val="xxmsolistparagraph"/>
        <w:shd w:val="clear" w:color="auto" w:fill="FFFFFF"/>
        <w:spacing w:before="0" w:beforeAutospacing="0" w:after="0" w:afterAutospacing="0"/>
        <w:ind w:left="720"/>
        <w:rPr>
          <w:rFonts w:ascii="Calibri" w:hAnsi="Calibri" w:cstheme="minorHAnsi"/>
          <w:color w:val="201F1E"/>
        </w:rPr>
      </w:pPr>
      <w:r w:rsidRPr="00354217">
        <w:rPr>
          <w:rFonts w:ascii="Calibri" w:hAnsi="Calibri" w:cstheme="minorHAnsi"/>
          <w:color w:val="201F1E"/>
          <w:bdr w:val="none" w:sz="0" w:space="0" w:color="auto" w:frame="1"/>
        </w:rPr>
        <w:t> </w:t>
      </w:r>
    </w:p>
    <w:p w14:paraId="051DE214" w14:textId="125AFCEA" w:rsidR="000F23B3" w:rsidRPr="00354217" w:rsidRDefault="000F23B3" w:rsidP="00215C58">
      <w:pPr>
        <w:pStyle w:val="xxmsolistparagraph"/>
        <w:numPr>
          <w:ilvl w:val="0"/>
          <w:numId w:val="18"/>
        </w:numPr>
        <w:shd w:val="clear" w:color="auto" w:fill="FFFFFF"/>
        <w:spacing w:before="0" w:beforeAutospacing="0" w:after="0" w:afterAutospacing="0"/>
        <w:rPr>
          <w:rFonts w:ascii="Calibri" w:hAnsi="Calibri" w:cstheme="minorHAnsi"/>
          <w:color w:val="201F1E"/>
        </w:rPr>
      </w:pPr>
      <w:r w:rsidRPr="00354217">
        <w:rPr>
          <w:rFonts w:ascii="Calibri" w:hAnsi="Calibri" w:cstheme="minorHAnsi"/>
          <w:color w:val="201F1E"/>
          <w:bdr w:val="none" w:sz="0" w:space="0" w:color="auto" w:frame="1"/>
        </w:rPr>
        <w:t>AOB.</w:t>
      </w:r>
    </w:p>
    <w:p w14:paraId="47A56490" w14:textId="73DA2CC1" w:rsidR="00215C58" w:rsidRPr="00354217" w:rsidRDefault="00215C58" w:rsidP="00215C58">
      <w:pPr>
        <w:pStyle w:val="xxmsolistparagraph"/>
        <w:shd w:val="clear" w:color="auto" w:fill="FFFFFF"/>
        <w:spacing w:before="0" w:beforeAutospacing="0" w:after="0" w:afterAutospacing="0"/>
        <w:ind w:left="720"/>
        <w:rPr>
          <w:rFonts w:ascii="Calibri" w:hAnsi="Calibri" w:cstheme="minorHAnsi"/>
          <w:color w:val="201F1E"/>
        </w:rPr>
      </w:pPr>
    </w:p>
    <w:p w14:paraId="13F3F0B6" w14:textId="329D3439" w:rsidR="00037688" w:rsidRPr="00354217" w:rsidRDefault="00037688" w:rsidP="00215C58">
      <w:pPr>
        <w:pStyle w:val="xxmsolistparagraph"/>
        <w:shd w:val="clear" w:color="auto" w:fill="FFFFFF"/>
        <w:spacing w:before="0" w:beforeAutospacing="0" w:after="0" w:afterAutospacing="0"/>
        <w:ind w:left="720"/>
        <w:rPr>
          <w:rFonts w:ascii="Calibri" w:hAnsi="Calibri" w:cstheme="minorHAnsi"/>
          <w:b/>
          <w:bCs/>
          <w:color w:val="201F1E"/>
        </w:rPr>
      </w:pPr>
      <w:r w:rsidRPr="00354217">
        <w:rPr>
          <w:rFonts w:ascii="Calibri" w:hAnsi="Calibri" w:cstheme="minorHAnsi"/>
          <w:b/>
          <w:bCs/>
          <w:color w:val="201F1E"/>
        </w:rPr>
        <w:t>MMC / DFMA</w:t>
      </w:r>
    </w:p>
    <w:p w14:paraId="7FA5AE72" w14:textId="128E368B" w:rsidR="00974C58" w:rsidRPr="00354217" w:rsidRDefault="00746CA3" w:rsidP="00C33574">
      <w:pPr>
        <w:pStyle w:val="xxmsolistparagraph"/>
        <w:shd w:val="clear" w:color="auto" w:fill="FFFFFF"/>
        <w:spacing w:before="0" w:beforeAutospacing="0" w:after="0" w:afterAutospacing="0"/>
        <w:ind w:left="720"/>
        <w:rPr>
          <w:rFonts w:ascii="Calibri" w:hAnsi="Calibri" w:cstheme="minorHAnsi"/>
          <w:color w:val="C00000"/>
        </w:rPr>
      </w:pPr>
      <w:r w:rsidRPr="00354217">
        <w:rPr>
          <w:rFonts w:ascii="Calibri" w:hAnsi="Calibri" w:cstheme="minorHAnsi"/>
          <w:color w:val="C00000"/>
        </w:rPr>
        <w:t>Interesting conversation around training for MMC / DF</w:t>
      </w:r>
      <w:r w:rsidR="00974C58" w:rsidRPr="00354217">
        <w:rPr>
          <w:rFonts w:ascii="Calibri" w:hAnsi="Calibri" w:cstheme="minorHAnsi"/>
          <w:color w:val="C00000"/>
        </w:rPr>
        <w:t>MA, there does not appear to be enough employers interested in external training, as many do their own.</w:t>
      </w:r>
      <w:r w:rsidR="00C33574" w:rsidRPr="00354217">
        <w:rPr>
          <w:rFonts w:ascii="Calibri" w:hAnsi="Calibri" w:cstheme="minorHAnsi"/>
          <w:color w:val="C00000"/>
        </w:rPr>
        <w:t xml:space="preserve">  EG and MH to discuss offline</w:t>
      </w:r>
      <w:r w:rsidR="005F0C47" w:rsidRPr="00354217">
        <w:rPr>
          <w:rFonts w:ascii="Calibri" w:hAnsi="Calibri" w:cstheme="minorHAnsi"/>
          <w:color w:val="C00000"/>
        </w:rPr>
        <w:t>.</w:t>
      </w:r>
    </w:p>
    <w:p w14:paraId="74CF1EA0" w14:textId="53E94699" w:rsidR="005F0C47" w:rsidRPr="00354217" w:rsidRDefault="005F0C47" w:rsidP="00C33574">
      <w:pPr>
        <w:pStyle w:val="xxmsolistparagraph"/>
        <w:shd w:val="clear" w:color="auto" w:fill="FFFFFF"/>
        <w:spacing w:before="0" w:beforeAutospacing="0" w:after="0" w:afterAutospacing="0"/>
        <w:ind w:left="720"/>
        <w:rPr>
          <w:rFonts w:ascii="Calibri" w:hAnsi="Calibri" w:cstheme="minorHAnsi"/>
          <w:color w:val="C00000"/>
        </w:rPr>
      </w:pPr>
    </w:p>
    <w:p w14:paraId="374637E5" w14:textId="4BDEC4E4" w:rsidR="00037688" w:rsidRPr="00354217" w:rsidRDefault="00037688" w:rsidP="00C33574">
      <w:pPr>
        <w:pStyle w:val="xxmsolistparagraph"/>
        <w:shd w:val="clear" w:color="auto" w:fill="FFFFFF"/>
        <w:spacing w:before="0" w:beforeAutospacing="0" w:after="0" w:afterAutospacing="0"/>
        <w:ind w:left="720"/>
        <w:rPr>
          <w:rFonts w:ascii="Calibri" w:hAnsi="Calibri" w:cstheme="minorHAnsi"/>
          <w:b/>
          <w:bCs/>
          <w:color w:val="C00000"/>
        </w:rPr>
      </w:pPr>
      <w:r w:rsidRPr="00354217">
        <w:rPr>
          <w:rFonts w:ascii="Calibri" w:hAnsi="Calibri" w:cstheme="minorHAnsi"/>
          <w:b/>
          <w:bCs/>
          <w:color w:val="C00000"/>
        </w:rPr>
        <w:t>Data</w:t>
      </w:r>
    </w:p>
    <w:p w14:paraId="7654A917" w14:textId="4696CB11" w:rsidR="005F0C47" w:rsidRPr="00354217" w:rsidRDefault="005F0C47" w:rsidP="00037688">
      <w:pPr>
        <w:pStyle w:val="xxmsolistparagraph"/>
        <w:shd w:val="clear" w:color="auto" w:fill="FFFFFF"/>
        <w:spacing w:before="0" w:beforeAutospacing="0" w:after="0" w:afterAutospacing="0"/>
        <w:ind w:left="720"/>
        <w:jc w:val="both"/>
        <w:rPr>
          <w:rFonts w:ascii="Calibri" w:hAnsi="Calibri" w:cstheme="minorHAnsi"/>
          <w:color w:val="C00000"/>
        </w:rPr>
      </w:pPr>
      <w:r w:rsidRPr="00354217">
        <w:rPr>
          <w:rFonts w:ascii="Calibri" w:hAnsi="Calibri" w:cstheme="minorHAnsi"/>
          <w:color w:val="C00000"/>
        </w:rPr>
        <w:t xml:space="preserve">AG shared interesting examples of data being used, manipulated and </w:t>
      </w:r>
      <w:r w:rsidR="00913CDE" w:rsidRPr="00354217">
        <w:rPr>
          <w:rFonts w:ascii="Calibri" w:hAnsi="Calibri" w:cstheme="minorHAnsi"/>
          <w:color w:val="C00000"/>
        </w:rPr>
        <w:t>integrated within the water industry service sector.  Future presentation to be considered.</w:t>
      </w:r>
    </w:p>
    <w:p w14:paraId="21F931D4" w14:textId="5138DAB5" w:rsidR="00913CDE" w:rsidRPr="00354217" w:rsidRDefault="00913CDE" w:rsidP="00C33574">
      <w:pPr>
        <w:pStyle w:val="xxmsolistparagraph"/>
        <w:shd w:val="clear" w:color="auto" w:fill="FFFFFF"/>
        <w:spacing w:before="0" w:beforeAutospacing="0" w:after="0" w:afterAutospacing="0"/>
        <w:ind w:left="720"/>
        <w:rPr>
          <w:rFonts w:ascii="Calibri" w:hAnsi="Calibri" w:cstheme="minorHAnsi"/>
          <w:color w:val="C00000"/>
        </w:rPr>
      </w:pPr>
    </w:p>
    <w:p w14:paraId="0D2B400D" w14:textId="7E090459" w:rsidR="003B0A8F" w:rsidRPr="00354217" w:rsidRDefault="00BC4FA2" w:rsidP="00037688">
      <w:pPr>
        <w:pStyle w:val="xxmsolistparagraph"/>
        <w:shd w:val="clear" w:color="auto" w:fill="FFFFFF"/>
        <w:spacing w:before="0" w:beforeAutospacing="0" w:after="0" w:afterAutospacing="0"/>
        <w:ind w:left="720"/>
        <w:jc w:val="both"/>
        <w:rPr>
          <w:rFonts w:ascii="Calibri" w:hAnsi="Calibri" w:cstheme="minorHAnsi"/>
          <w:color w:val="C00000"/>
        </w:rPr>
      </w:pPr>
      <w:r w:rsidRPr="00354217">
        <w:rPr>
          <w:rFonts w:ascii="Calibri" w:hAnsi="Calibri" w:cstheme="minorHAnsi"/>
          <w:color w:val="C00000"/>
        </w:rPr>
        <w:t xml:space="preserve">EG shared the work that Totally Modular were doing over building and occupancy data capture and use, link and further information around Digital </w:t>
      </w:r>
      <w:r w:rsidR="00316857" w:rsidRPr="00354217">
        <w:rPr>
          <w:rFonts w:ascii="Calibri" w:hAnsi="Calibri" w:cstheme="minorHAnsi"/>
          <w:color w:val="C00000"/>
        </w:rPr>
        <w:t>Twin Hub to follow.</w:t>
      </w:r>
      <w:r w:rsidR="00207DA5" w:rsidRPr="00354217">
        <w:rPr>
          <w:rFonts w:ascii="Calibri" w:hAnsi="Calibri" w:cstheme="minorHAnsi"/>
          <w:color w:val="C00000"/>
        </w:rPr>
        <w:t xml:space="preserve">  See </w:t>
      </w:r>
      <w:hyperlink r:id="rId10" w:history="1">
        <w:r w:rsidR="00207DA5" w:rsidRPr="00354217">
          <w:rPr>
            <w:rStyle w:val="Hyperlink"/>
            <w:rFonts w:ascii="Calibri" w:hAnsi="Calibri" w:cstheme="minorHAnsi"/>
            <w:color w:val="C00000"/>
          </w:rPr>
          <w:t>https://www.cdbb.cam.ac.uk/DFTG/NDTHub</w:t>
        </w:r>
      </w:hyperlink>
      <w:r w:rsidR="00037688" w:rsidRPr="00354217">
        <w:rPr>
          <w:rFonts w:ascii="Calibri" w:hAnsi="Calibri" w:cstheme="minorHAnsi"/>
          <w:color w:val="C00000"/>
        </w:rPr>
        <w:t xml:space="preserve"> and the below note</w:t>
      </w:r>
      <w:r w:rsidR="00207DA5" w:rsidRPr="00354217">
        <w:rPr>
          <w:rFonts w:ascii="Calibri" w:hAnsi="Calibri" w:cstheme="minorHAnsi"/>
          <w:color w:val="C00000"/>
        </w:rPr>
        <w:t>.</w:t>
      </w:r>
    </w:p>
    <w:p w14:paraId="69C118EF" w14:textId="3AF8BB40" w:rsidR="00207DA5" w:rsidRPr="00354217" w:rsidRDefault="00207DA5" w:rsidP="00C33574">
      <w:pPr>
        <w:pStyle w:val="xxmsolistparagraph"/>
        <w:shd w:val="clear" w:color="auto" w:fill="FFFFFF"/>
        <w:spacing w:before="0" w:beforeAutospacing="0" w:after="0" w:afterAutospacing="0"/>
        <w:ind w:left="720"/>
        <w:rPr>
          <w:rFonts w:ascii="Calibri" w:hAnsi="Calibri" w:cstheme="minorHAnsi"/>
          <w:color w:val="C00000"/>
        </w:rPr>
      </w:pPr>
    </w:p>
    <w:p w14:paraId="161BA63C" w14:textId="77777777" w:rsidR="00037688" w:rsidRPr="00354217" w:rsidRDefault="00037688" w:rsidP="00037688">
      <w:pPr>
        <w:ind w:left="1440"/>
        <w:jc w:val="both"/>
        <w:rPr>
          <w:rFonts w:ascii="Calibri" w:hAnsi="Calibri"/>
          <w:i/>
          <w:iCs/>
          <w:color w:val="C00000"/>
          <w:sz w:val="24"/>
        </w:rPr>
      </w:pPr>
      <w:r w:rsidRPr="00354217">
        <w:rPr>
          <w:rFonts w:ascii="Calibri" w:hAnsi="Calibri"/>
          <w:i/>
          <w:iCs/>
          <w:color w:val="C00000"/>
          <w:sz w:val="24"/>
        </w:rPr>
        <w:t xml:space="preserve">One of the elements of our STELLAR consortium project is to produce ‘Digital Twins’. The Centre for Digitally Built Britain (CDBB) are bringing together organisations that are producing Digital Twins, ranging from railways to hospitals and everything in between.  They have created the </w:t>
      </w:r>
      <w:hyperlink r:id="rId11" w:history="1">
        <w:r w:rsidRPr="00354217">
          <w:rPr>
            <w:rStyle w:val="Hyperlink"/>
            <w:rFonts w:ascii="Calibri" w:hAnsi="Calibri"/>
            <w:i/>
            <w:iCs/>
            <w:color w:val="C00000"/>
            <w:sz w:val="24"/>
          </w:rPr>
          <w:t>DT Hub</w:t>
        </w:r>
      </w:hyperlink>
      <w:r w:rsidRPr="00354217">
        <w:rPr>
          <w:rFonts w:ascii="Calibri" w:hAnsi="Calibri"/>
          <w:i/>
          <w:iCs/>
          <w:color w:val="C00000"/>
          <w:sz w:val="24"/>
        </w:rPr>
        <w:t xml:space="preserve"> an online community for those involved in this work and hold a weekly 30 minute session to cover off developments in this arena. </w:t>
      </w:r>
    </w:p>
    <w:p w14:paraId="48E0F958" w14:textId="77777777" w:rsidR="00037688" w:rsidRPr="00354217" w:rsidRDefault="00037688" w:rsidP="00037688">
      <w:pPr>
        <w:ind w:left="1440"/>
        <w:jc w:val="both"/>
        <w:rPr>
          <w:rFonts w:ascii="Calibri" w:hAnsi="Calibri"/>
          <w:i/>
          <w:iCs/>
          <w:color w:val="C00000"/>
          <w:sz w:val="24"/>
        </w:rPr>
      </w:pPr>
      <w:r w:rsidRPr="00354217">
        <w:rPr>
          <w:rFonts w:ascii="Calibri" w:hAnsi="Calibri"/>
          <w:i/>
          <w:iCs/>
          <w:color w:val="C00000"/>
          <w:sz w:val="24"/>
        </w:rPr>
        <w:t>CDBB are looking to extend the Teams invitation to the Gemini call to any interested parties. If relevant, please contact (</w:t>
      </w:r>
      <w:hyperlink r:id="rId12" w:history="1">
        <w:r w:rsidRPr="00354217">
          <w:rPr>
            <w:rStyle w:val="Hyperlink"/>
            <w:rFonts w:ascii="Calibri" w:hAnsi="Calibri"/>
            <w:i/>
            <w:iCs/>
            <w:color w:val="C00000"/>
            <w:sz w:val="24"/>
          </w:rPr>
          <w:t>ndtprogramme@cdbb.cam.ac.uk</w:t>
        </w:r>
      </w:hyperlink>
      <w:r w:rsidRPr="00354217">
        <w:rPr>
          <w:rFonts w:ascii="Calibri" w:hAnsi="Calibri"/>
          <w:i/>
          <w:iCs/>
          <w:color w:val="C00000"/>
          <w:sz w:val="24"/>
        </w:rPr>
        <w:t xml:space="preserve">) with your contact details so they can invite you and set up access to the Gemini call recordings.  As a pre-requisite, they recommend that new attendees to the Gemini call join the </w:t>
      </w:r>
      <w:hyperlink r:id="rId13" w:history="1">
        <w:r w:rsidRPr="00354217">
          <w:rPr>
            <w:rStyle w:val="Hyperlink"/>
            <w:rFonts w:ascii="Calibri" w:hAnsi="Calibri"/>
            <w:i/>
            <w:iCs/>
            <w:color w:val="C00000"/>
            <w:sz w:val="24"/>
          </w:rPr>
          <w:t>DT Hub</w:t>
        </w:r>
      </w:hyperlink>
      <w:r w:rsidRPr="00354217">
        <w:rPr>
          <w:rFonts w:ascii="Calibri" w:hAnsi="Calibri"/>
          <w:i/>
          <w:iCs/>
          <w:color w:val="C00000"/>
          <w:sz w:val="24"/>
        </w:rPr>
        <w:t xml:space="preserve"> so that they can access all the information regarding the Gemini programme as well as interact with members of the community.</w:t>
      </w:r>
    </w:p>
    <w:p w14:paraId="79CA7EF4" w14:textId="77777777" w:rsidR="00037688" w:rsidRPr="00354217" w:rsidRDefault="00037688" w:rsidP="00037688">
      <w:pPr>
        <w:ind w:left="1440"/>
        <w:jc w:val="both"/>
        <w:rPr>
          <w:rFonts w:ascii="Calibri" w:hAnsi="Calibri"/>
          <w:i/>
          <w:iCs/>
          <w:color w:val="C00000"/>
          <w:sz w:val="24"/>
        </w:rPr>
      </w:pPr>
    </w:p>
    <w:p w14:paraId="68755C9C" w14:textId="77777777" w:rsidR="00037688" w:rsidRPr="00354217" w:rsidRDefault="00037688" w:rsidP="00037688">
      <w:pPr>
        <w:ind w:left="1440"/>
        <w:jc w:val="both"/>
        <w:rPr>
          <w:rFonts w:ascii="Calibri" w:hAnsi="Calibri"/>
          <w:i/>
          <w:iCs/>
          <w:color w:val="C00000"/>
          <w:sz w:val="24"/>
        </w:rPr>
      </w:pPr>
      <w:r w:rsidRPr="00354217">
        <w:rPr>
          <w:rFonts w:ascii="Calibri" w:hAnsi="Calibri"/>
          <w:i/>
          <w:iCs/>
          <w:color w:val="C00000"/>
          <w:sz w:val="24"/>
        </w:rPr>
        <w:t>Background &amp; further info:</w:t>
      </w:r>
    </w:p>
    <w:p w14:paraId="796EC42E" w14:textId="77777777" w:rsidR="00037688" w:rsidRPr="00354217" w:rsidRDefault="00037688" w:rsidP="00037688">
      <w:pPr>
        <w:ind w:left="1440"/>
        <w:jc w:val="both"/>
        <w:rPr>
          <w:rFonts w:ascii="Calibri" w:hAnsi="Calibri"/>
          <w:i/>
          <w:iCs/>
          <w:color w:val="C00000"/>
          <w:sz w:val="24"/>
        </w:rPr>
      </w:pPr>
      <w:r w:rsidRPr="00354217">
        <w:rPr>
          <w:rFonts w:ascii="Calibri" w:hAnsi="Calibri"/>
          <w:i/>
          <w:iCs/>
          <w:color w:val="C00000"/>
          <w:sz w:val="24"/>
        </w:rPr>
        <w:t xml:space="preserve">CDBB set up the National Digital Twin programme (NDTp) in 2018 following the recommendation from the National Infrastructure Commission in </w:t>
      </w:r>
      <w:hyperlink r:id="rId14" w:history="1">
        <w:r w:rsidRPr="00354217">
          <w:rPr>
            <w:rStyle w:val="Hyperlink"/>
            <w:rFonts w:ascii="Calibri" w:hAnsi="Calibri"/>
            <w:i/>
            <w:iCs/>
            <w:color w:val="C00000"/>
            <w:sz w:val="24"/>
          </w:rPr>
          <w:t>Data for the public good</w:t>
        </w:r>
      </w:hyperlink>
      <w:r w:rsidRPr="00354217">
        <w:rPr>
          <w:rFonts w:ascii="Calibri" w:hAnsi="Calibri"/>
          <w:i/>
          <w:iCs/>
          <w:color w:val="C00000"/>
          <w:sz w:val="24"/>
        </w:rPr>
        <w:t xml:space="preserve">. BEIS tasked CDBB with taking the vision for a National Digital Twin forward and CDBB has since published the </w:t>
      </w:r>
      <w:hyperlink r:id="rId15" w:history="1">
        <w:r w:rsidRPr="00354217">
          <w:rPr>
            <w:rStyle w:val="Hyperlink"/>
            <w:rFonts w:ascii="Calibri" w:hAnsi="Calibri"/>
            <w:i/>
            <w:iCs/>
            <w:color w:val="C00000"/>
            <w:sz w:val="24"/>
          </w:rPr>
          <w:t>Gemini principles</w:t>
        </w:r>
      </w:hyperlink>
      <w:r w:rsidRPr="00354217">
        <w:rPr>
          <w:rFonts w:ascii="Calibri" w:hAnsi="Calibri"/>
          <w:i/>
          <w:iCs/>
          <w:color w:val="C00000"/>
          <w:sz w:val="24"/>
        </w:rPr>
        <w:t xml:space="preserve"> and the </w:t>
      </w:r>
      <w:hyperlink r:id="rId16" w:history="1">
        <w:r w:rsidRPr="00354217">
          <w:rPr>
            <w:rStyle w:val="Hyperlink"/>
            <w:rFonts w:ascii="Calibri" w:hAnsi="Calibri"/>
            <w:i/>
            <w:iCs/>
            <w:color w:val="C00000"/>
            <w:sz w:val="24"/>
          </w:rPr>
          <w:t>Pathway to the Information Management Framework</w:t>
        </w:r>
      </w:hyperlink>
      <w:r w:rsidRPr="00354217">
        <w:rPr>
          <w:rFonts w:ascii="Calibri" w:hAnsi="Calibri"/>
          <w:i/>
          <w:iCs/>
          <w:color w:val="C00000"/>
          <w:sz w:val="24"/>
        </w:rPr>
        <w:t xml:space="preserve"> which sets out the approach to setting up the framework to enable secure and resilient data sharing within and across infrastructure sectors and the built environment through connected digital twins. The </w:t>
      </w:r>
      <w:hyperlink r:id="rId17" w:history="1">
        <w:r w:rsidRPr="00354217">
          <w:rPr>
            <w:rStyle w:val="Hyperlink"/>
            <w:rFonts w:ascii="Calibri" w:hAnsi="Calibri"/>
            <w:i/>
            <w:iCs/>
            <w:color w:val="C00000"/>
            <w:sz w:val="24"/>
          </w:rPr>
          <w:t>DT Hub</w:t>
        </w:r>
      </w:hyperlink>
      <w:r w:rsidRPr="00354217">
        <w:rPr>
          <w:rFonts w:ascii="Calibri" w:hAnsi="Calibri"/>
          <w:i/>
          <w:iCs/>
          <w:color w:val="C00000"/>
          <w:sz w:val="24"/>
        </w:rPr>
        <w:t>, which all are encouraged to join, has been set up to bring together the community of people developing digital twins.</w:t>
      </w:r>
    </w:p>
    <w:p w14:paraId="3E4CCD95" w14:textId="77777777" w:rsidR="00037688" w:rsidRPr="00354217" w:rsidRDefault="00037688" w:rsidP="00037688">
      <w:pPr>
        <w:ind w:left="1440"/>
        <w:jc w:val="both"/>
        <w:rPr>
          <w:rFonts w:ascii="Calibri" w:hAnsi="Calibri"/>
          <w:i/>
          <w:iCs/>
          <w:color w:val="C00000"/>
          <w:sz w:val="24"/>
        </w:rPr>
      </w:pPr>
      <w:r w:rsidRPr="00354217">
        <w:rPr>
          <w:rFonts w:ascii="Calibri" w:hAnsi="Calibri"/>
          <w:i/>
          <w:iCs/>
          <w:color w:val="C00000"/>
          <w:sz w:val="24"/>
        </w:rPr>
        <w:t xml:space="preserve">The NDTp has set up the </w:t>
      </w:r>
      <w:hyperlink r:id="rId18" w:history="1">
        <w:r w:rsidRPr="00354217">
          <w:rPr>
            <w:rStyle w:val="Hyperlink"/>
            <w:rFonts w:ascii="Calibri" w:hAnsi="Calibri"/>
            <w:i/>
            <w:iCs/>
            <w:color w:val="C00000"/>
            <w:sz w:val="24"/>
          </w:rPr>
          <w:t>Gemini Programme</w:t>
        </w:r>
      </w:hyperlink>
      <w:r w:rsidRPr="00354217">
        <w:rPr>
          <w:rFonts w:ascii="Calibri" w:hAnsi="Calibri"/>
          <w:i/>
          <w:iCs/>
          <w:color w:val="C00000"/>
          <w:sz w:val="24"/>
        </w:rPr>
        <w:t>, which aims to develop resources for the DT Hub community and expand the outreach of the Information Management Framework and of the NDTp itself. The Gemini programme brings together people and organisations willing to volunteer by contributing time and resources to the NDTp to develop materials for use by the DT Hub community.</w:t>
      </w:r>
    </w:p>
    <w:p w14:paraId="3FE2EE8D" w14:textId="77777777" w:rsidR="00037688" w:rsidRPr="00354217" w:rsidRDefault="00037688" w:rsidP="00037688">
      <w:pPr>
        <w:ind w:left="1440"/>
        <w:jc w:val="both"/>
        <w:rPr>
          <w:rFonts w:ascii="Calibri" w:hAnsi="Calibri"/>
          <w:i/>
          <w:iCs/>
          <w:color w:val="C00000"/>
          <w:sz w:val="24"/>
        </w:rPr>
      </w:pPr>
      <w:r w:rsidRPr="00354217">
        <w:rPr>
          <w:rFonts w:ascii="Calibri" w:hAnsi="Calibri"/>
          <w:i/>
          <w:iCs/>
          <w:color w:val="C00000"/>
          <w:sz w:val="24"/>
        </w:rPr>
        <w:lastRenderedPageBreak/>
        <w:t>The weekly Gemini Call gives a summary of current activity in the NDTp, an update on current Gemini projects and provides the opportunity to suggest new projects, ideas and raise questions directly with the NDTp team.</w:t>
      </w:r>
    </w:p>
    <w:p w14:paraId="4655A6F1" w14:textId="77777777" w:rsidR="00037688" w:rsidRPr="00354217" w:rsidRDefault="00037688" w:rsidP="00037688">
      <w:pPr>
        <w:ind w:left="1440"/>
        <w:jc w:val="both"/>
        <w:rPr>
          <w:rFonts w:ascii="Calibri" w:hAnsi="Calibri"/>
          <w:i/>
          <w:iCs/>
          <w:color w:val="C00000"/>
          <w:sz w:val="24"/>
        </w:rPr>
      </w:pPr>
      <w:r w:rsidRPr="00354217">
        <w:rPr>
          <w:rFonts w:ascii="Calibri" w:hAnsi="Calibri"/>
          <w:i/>
          <w:iCs/>
          <w:color w:val="C00000"/>
          <w:sz w:val="24"/>
        </w:rPr>
        <w:t xml:space="preserve">If you are keen to get more involved in the NDTp then we invite you to join the Gemini call which takes place every Tuesday, 10:30-11:00 am via Microsoft Teams. If you would like to attend, please email the team at </w:t>
      </w:r>
      <w:hyperlink r:id="rId19" w:history="1">
        <w:r w:rsidRPr="00354217">
          <w:rPr>
            <w:rStyle w:val="Hyperlink"/>
            <w:rFonts w:ascii="Calibri" w:hAnsi="Calibri"/>
            <w:i/>
            <w:iCs/>
            <w:color w:val="C00000"/>
            <w:sz w:val="24"/>
          </w:rPr>
          <w:t>ndtprogramme@cdbb.cam.ac.uk</w:t>
        </w:r>
      </w:hyperlink>
      <w:r w:rsidRPr="00354217">
        <w:rPr>
          <w:rFonts w:ascii="Calibri" w:hAnsi="Calibri"/>
          <w:i/>
          <w:iCs/>
          <w:color w:val="C00000"/>
          <w:sz w:val="24"/>
        </w:rPr>
        <w:t>.</w:t>
      </w:r>
    </w:p>
    <w:p w14:paraId="03A5B8F5" w14:textId="2F68BEF5" w:rsidR="00037688" w:rsidRPr="00354217" w:rsidRDefault="00037688" w:rsidP="00037688">
      <w:pPr>
        <w:ind w:left="1440"/>
        <w:jc w:val="both"/>
        <w:rPr>
          <w:rFonts w:ascii="Calibri" w:hAnsi="Calibri"/>
          <w:i/>
          <w:iCs/>
          <w:sz w:val="24"/>
        </w:rPr>
      </w:pPr>
      <w:r w:rsidRPr="00354217">
        <w:rPr>
          <w:rFonts w:ascii="Calibri" w:hAnsi="Calibri"/>
          <w:i/>
          <w:iCs/>
          <w:color w:val="C00000"/>
          <w:sz w:val="24"/>
        </w:rPr>
        <w:t xml:space="preserve">You can watch a summary of the latest updates on the Gemini call on the dedicated </w:t>
      </w:r>
      <w:hyperlink r:id="rId20" w:history="1">
        <w:r w:rsidRPr="00354217">
          <w:rPr>
            <w:rStyle w:val="Hyperlink"/>
            <w:rFonts w:ascii="Calibri" w:hAnsi="Calibri"/>
            <w:i/>
            <w:iCs/>
            <w:color w:val="C00000"/>
            <w:sz w:val="24"/>
          </w:rPr>
          <w:t>page</w:t>
        </w:r>
      </w:hyperlink>
      <w:r w:rsidRPr="00354217">
        <w:rPr>
          <w:rFonts w:ascii="Calibri" w:hAnsi="Calibri"/>
          <w:i/>
          <w:iCs/>
          <w:color w:val="C00000"/>
          <w:sz w:val="24"/>
        </w:rPr>
        <w:t xml:space="preserve"> on the DT Hub.</w:t>
      </w:r>
    </w:p>
    <w:p w14:paraId="34F0BF18" w14:textId="72DACBDA" w:rsidR="00207DA5" w:rsidRPr="00354217" w:rsidRDefault="00257B37" w:rsidP="00B15E08">
      <w:pPr>
        <w:pStyle w:val="xxmsolistparagraph"/>
        <w:shd w:val="clear" w:color="auto" w:fill="FFFFFF"/>
        <w:spacing w:before="0" w:beforeAutospacing="0" w:after="0" w:afterAutospacing="0"/>
        <w:ind w:left="720"/>
        <w:jc w:val="both"/>
        <w:rPr>
          <w:rFonts w:ascii="Calibri" w:hAnsi="Calibri" w:cstheme="minorHAnsi"/>
          <w:color w:val="C00000"/>
        </w:rPr>
      </w:pPr>
      <w:r w:rsidRPr="00354217">
        <w:rPr>
          <w:rFonts w:ascii="Calibri" w:hAnsi="Calibri" w:cstheme="minorHAnsi"/>
          <w:color w:val="C00000"/>
        </w:rPr>
        <w:t xml:space="preserve">EG </w:t>
      </w:r>
      <w:r w:rsidR="00037688" w:rsidRPr="00354217">
        <w:rPr>
          <w:rFonts w:ascii="Calibri" w:hAnsi="Calibri" w:cstheme="minorHAnsi"/>
          <w:color w:val="C00000"/>
        </w:rPr>
        <w:t xml:space="preserve">also </w:t>
      </w:r>
      <w:r w:rsidRPr="00354217">
        <w:rPr>
          <w:rFonts w:ascii="Calibri" w:hAnsi="Calibri" w:cstheme="minorHAnsi"/>
          <w:color w:val="C00000"/>
        </w:rPr>
        <w:t xml:space="preserve">shared </w:t>
      </w:r>
      <w:hyperlink r:id="rId21" w:history="1">
        <w:r w:rsidRPr="00354217">
          <w:rPr>
            <w:rStyle w:val="Hyperlink"/>
            <w:rFonts w:ascii="Calibri" w:hAnsi="Calibri" w:cstheme="minorHAnsi"/>
            <w:color w:val="C00000"/>
          </w:rPr>
          <w:t>https://missionroom.com/</w:t>
        </w:r>
      </w:hyperlink>
      <w:r w:rsidRPr="00354217">
        <w:rPr>
          <w:rFonts w:ascii="Calibri" w:hAnsi="Calibri" w:cstheme="minorHAnsi"/>
          <w:color w:val="C00000"/>
        </w:rPr>
        <w:t xml:space="preserve"> </w:t>
      </w:r>
      <w:r w:rsidR="00F33F17" w:rsidRPr="00354217">
        <w:rPr>
          <w:rFonts w:ascii="Calibri" w:hAnsi="Calibri" w:cstheme="minorHAnsi"/>
          <w:color w:val="C00000"/>
        </w:rPr>
        <w:t>which may be of interest to members, immersive video tours, simulations</w:t>
      </w:r>
      <w:r w:rsidR="00C652E3" w:rsidRPr="00354217">
        <w:rPr>
          <w:rFonts w:ascii="Calibri" w:hAnsi="Calibri" w:cstheme="minorHAnsi"/>
          <w:color w:val="C00000"/>
        </w:rPr>
        <w:t>.</w:t>
      </w:r>
    </w:p>
    <w:p w14:paraId="386D1A26" w14:textId="4C90F7C3" w:rsidR="00C652E3" w:rsidRPr="00354217" w:rsidRDefault="00C652E3" w:rsidP="00C33574">
      <w:pPr>
        <w:pStyle w:val="xxmsolistparagraph"/>
        <w:shd w:val="clear" w:color="auto" w:fill="FFFFFF"/>
        <w:spacing w:before="0" w:beforeAutospacing="0" w:after="0" w:afterAutospacing="0"/>
        <w:ind w:left="720"/>
        <w:rPr>
          <w:rFonts w:ascii="Calibri" w:hAnsi="Calibri" w:cstheme="minorHAnsi"/>
          <w:color w:val="C00000"/>
        </w:rPr>
      </w:pPr>
    </w:p>
    <w:p w14:paraId="1F75C8CB" w14:textId="4C782796" w:rsidR="00B15E08" w:rsidRPr="00354217" w:rsidRDefault="00B15E08" w:rsidP="00DD0ABD">
      <w:pPr>
        <w:pStyle w:val="xxmsolistparagraph"/>
        <w:shd w:val="clear" w:color="auto" w:fill="FFFFFF"/>
        <w:spacing w:before="0" w:beforeAutospacing="0" w:after="0" w:afterAutospacing="0"/>
        <w:ind w:left="720"/>
        <w:jc w:val="both"/>
        <w:rPr>
          <w:rFonts w:ascii="Calibri" w:hAnsi="Calibri" w:cstheme="minorHAnsi"/>
          <w:b/>
          <w:bCs/>
          <w:color w:val="C00000"/>
        </w:rPr>
      </w:pPr>
      <w:r w:rsidRPr="00354217">
        <w:rPr>
          <w:rFonts w:ascii="Calibri" w:hAnsi="Calibri" w:cstheme="minorHAnsi"/>
          <w:b/>
          <w:bCs/>
          <w:color w:val="C00000"/>
        </w:rPr>
        <w:t>Procurement</w:t>
      </w:r>
    </w:p>
    <w:p w14:paraId="707DCECD" w14:textId="2A5F275C" w:rsidR="00C652E3" w:rsidRPr="00354217" w:rsidRDefault="00C652E3" w:rsidP="00DD0ABD">
      <w:pPr>
        <w:pStyle w:val="xxmsolistparagraph"/>
        <w:shd w:val="clear" w:color="auto" w:fill="FFFFFF"/>
        <w:spacing w:before="0" w:beforeAutospacing="0" w:after="0" w:afterAutospacing="0"/>
        <w:ind w:left="720"/>
        <w:jc w:val="both"/>
        <w:rPr>
          <w:rFonts w:ascii="Calibri" w:hAnsi="Calibri" w:cstheme="minorHAnsi"/>
          <w:color w:val="C00000"/>
        </w:rPr>
      </w:pPr>
      <w:r w:rsidRPr="00354217">
        <w:rPr>
          <w:rFonts w:ascii="Calibri" w:hAnsi="Calibri" w:cstheme="minorHAnsi"/>
          <w:color w:val="C00000"/>
        </w:rPr>
        <w:t>T</w:t>
      </w:r>
      <w:r w:rsidR="00DD0ABD" w:rsidRPr="00354217">
        <w:rPr>
          <w:rFonts w:ascii="Calibri" w:hAnsi="Calibri" w:cstheme="minorHAnsi"/>
          <w:color w:val="C00000"/>
        </w:rPr>
        <w:t xml:space="preserve">W shared some thoughts on data to be used for assessing </w:t>
      </w:r>
      <w:r w:rsidRPr="00354217">
        <w:rPr>
          <w:rFonts w:ascii="Calibri" w:hAnsi="Calibri" w:cstheme="minorHAnsi"/>
          <w:color w:val="C00000"/>
        </w:rPr>
        <w:t xml:space="preserve">whole life costing, </w:t>
      </w:r>
      <w:r w:rsidR="00DD0ABD" w:rsidRPr="00354217">
        <w:rPr>
          <w:rFonts w:ascii="Calibri" w:hAnsi="Calibri" w:cstheme="minorHAnsi"/>
          <w:color w:val="C00000"/>
        </w:rPr>
        <w:t>to help promote best practice with Clients.  Therefore asking Clients to avoid the “</w:t>
      </w:r>
      <w:r w:rsidRPr="00354217">
        <w:rPr>
          <w:rFonts w:ascii="Calibri" w:hAnsi="Calibri" w:cstheme="minorHAnsi"/>
          <w:color w:val="C00000"/>
        </w:rPr>
        <w:t>lowest price wins</w:t>
      </w:r>
      <w:r w:rsidR="00DD0ABD" w:rsidRPr="00354217">
        <w:rPr>
          <w:rFonts w:ascii="Calibri" w:hAnsi="Calibri" w:cstheme="minorHAnsi"/>
          <w:color w:val="C00000"/>
        </w:rPr>
        <w:t xml:space="preserve">” </w:t>
      </w:r>
      <w:r w:rsidRPr="00354217">
        <w:rPr>
          <w:rFonts w:ascii="Calibri" w:hAnsi="Calibri" w:cstheme="minorHAnsi"/>
          <w:color w:val="C00000"/>
        </w:rPr>
        <w:t>mentality.</w:t>
      </w:r>
      <w:r w:rsidR="00DD0ABD" w:rsidRPr="00354217">
        <w:rPr>
          <w:rFonts w:ascii="Calibri" w:hAnsi="Calibri" w:cstheme="minorHAnsi"/>
          <w:color w:val="C00000"/>
        </w:rPr>
        <w:t xml:space="preserve">  DV to check with the Procurement Group, as to what their current thoughts were on this subject.</w:t>
      </w:r>
    </w:p>
    <w:p w14:paraId="547A5914" w14:textId="0EB683FA" w:rsidR="000908C8" w:rsidRPr="00354217" w:rsidRDefault="000908C8" w:rsidP="00DD0ABD">
      <w:pPr>
        <w:pStyle w:val="xxmsolistparagraph"/>
        <w:shd w:val="clear" w:color="auto" w:fill="FFFFFF"/>
        <w:spacing w:before="0" w:beforeAutospacing="0" w:after="0" w:afterAutospacing="0"/>
        <w:ind w:left="720"/>
        <w:jc w:val="both"/>
        <w:rPr>
          <w:rFonts w:ascii="Calibri" w:hAnsi="Calibri" w:cstheme="minorHAnsi"/>
          <w:color w:val="C00000"/>
        </w:rPr>
      </w:pPr>
    </w:p>
    <w:p w14:paraId="0AF1B623" w14:textId="2E7A3BC5" w:rsidR="00B15E08" w:rsidRPr="00354217" w:rsidRDefault="00B15E08" w:rsidP="00DD0ABD">
      <w:pPr>
        <w:pStyle w:val="xxmsolistparagraph"/>
        <w:shd w:val="clear" w:color="auto" w:fill="FFFFFF"/>
        <w:spacing w:before="0" w:beforeAutospacing="0" w:after="0" w:afterAutospacing="0"/>
        <w:ind w:left="720"/>
        <w:jc w:val="both"/>
        <w:rPr>
          <w:rFonts w:ascii="Calibri" w:hAnsi="Calibri" w:cstheme="minorHAnsi"/>
          <w:b/>
          <w:bCs/>
          <w:color w:val="C00000"/>
        </w:rPr>
      </w:pPr>
      <w:r w:rsidRPr="00354217">
        <w:rPr>
          <w:rFonts w:ascii="Calibri" w:hAnsi="Calibri" w:cstheme="minorHAnsi"/>
          <w:b/>
          <w:bCs/>
          <w:color w:val="C00000"/>
        </w:rPr>
        <w:t>Digitising Construction</w:t>
      </w:r>
    </w:p>
    <w:p w14:paraId="576083E7" w14:textId="157051A8" w:rsidR="000908C8" w:rsidRPr="00354217" w:rsidRDefault="000908C8" w:rsidP="00DD0ABD">
      <w:pPr>
        <w:pStyle w:val="xxmsolistparagraph"/>
        <w:shd w:val="clear" w:color="auto" w:fill="FFFFFF"/>
        <w:spacing w:before="0" w:beforeAutospacing="0" w:after="0" w:afterAutospacing="0"/>
        <w:ind w:left="720"/>
        <w:jc w:val="both"/>
        <w:rPr>
          <w:rFonts w:ascii="Calibri" w:hAnsi="Calibri" w:cstheme="minorHAnsi"/>
          <w:color w:val="C00000"/>
        </w:rPr>
      </w:pPr>
      <w:r w:rsidRPr="00354217">
        <w:rPr>
          <w:rFonts w:ascii="Calibri" w:hAnsi="Calibri" w:cstheme="minorHAnsi"/>
          <w:color w:val="C00000"/>
        </w:rPr>
        <w:t>NA finished with a brief mention of his work around digitising construction activities, Smart and LEAN construction techniques.   Hopefully, a presentation on same to follow.</w:t>
      </w:r>
    </w:p>
    <w:p w14:paraId="4A92FA9D" w14:textId="77777777" w:rsidR="00746CA3" w:rsidRPr="00354217" w:rsidRDefault="00746CA3" w:rsidP="00215C58">
      <w:pPr>
        <w:pStyle w:val="xxmsolistparagraph"/>
        <w:shd w:val="clear" w:color="auto" w:fill="FFFFFF"/>
        <w:spacing w:before="0" w:beforeAutospacing="0" w:after="0" w:afterAutospacing="0"/>
        <w:ind w:left="720"/>
        <w:rPr>
          <w:rFonts w:ascii="Calibri" w:hAnsi="Calibri" w:cstheme="minorHAnsi"/>
          <w:color w:val="201F1E"/>
        </w:rPr>
      </w:pPr>
    </w:p>
    <w:p w14:paraId="48C21FA4" w14:textId="13C492D7" w:rsidR="000F23B3" w:rsidRPr="00354217" w:rsidRDefault="000F23B3" w:rsidP="00215C58">
      <w:pPr>
        <w:pStyle w:val="xxxxmsolistparagraph"/>
        <w:numPr>
          <w:ilvl w:val="0"/>
          <w:numId w:val="19"/>
        </w:numPr>
        <w:shd w:val="clear" w:color="auto" w:fill="FFFFFF"/>
        <w:spacing w:before="0" w:beforeAutospacing="0" w:after="0" w:afterAutospacing="0"/>
        <w:rPr>
          <w:rFonts w:ascii="Calibri" w:hAnsi="Calibri" w:cstheme="minorHAnsi"/>
          <w:color w:val="201F1E"/>
        </w:rPr>
      </w:pPr>
      <w:r w:rsidRPr="00354217">
        <w:rPr>
          <w:rFonts w:ascii="Calibri" w:hAnsi="Calibri" w:cstheme="minorHAnsi"/>
          <w:color w:val="201F1E"/>
          <w:bdr w:val="none" w:sz="0" w:space="0" w:color="auto" w:frame="1"/>
        </w:rPr>
        <w:t>Date of next </w:t>
      </w:r>
      <w:r w:rsidRPr="00354217">
        <w:rPr>
          <w:rFonts w:ascii="Calibri" w:hAnsi="Calibri" w:cstheme="minorHAnsi"/>
          <w:color w:val="000000"/>
          <w:bdr w:val="none" w:sz="0" w:space="0" w:color="auto" w:frame="1"/>
        </w:rPr>
        <w:t>meeting: </w:t>
      </w:r>
      <w:r w:rsidR="00633CF5">
        <w:rPr>
          <w:rFonts w:ascii="Calibri" w:hAnsi="Calibri" w:cstheme="minorHAnsi"/>
          <w:color w:val="000000"/>
          <w:bdr w:val="none" w:sz="0" w:space="0" w:color="auto" w:frame="1"/>
        </w:rPr>
        <w:t>Tuesday 20</w:t>
      </w:r>
      <w:r w:rsidR="00633CF5" w:rsidRPr="00633CF5">
        <w:rPr>
          <w:rFonts w:ascii="Calibri" w:hAnsi="Calibri" w:cstheme="minorHAnsi"/>
          <w:color w:val="000000"/>
          <w:bdr w:val="none" w:sz="0" w:space="0" w:color="auto" w:frame="1"/>
          <w:vertAlign w:val="superscript"/>
        </w:rPr>
        <w:t>th</w:t>
      </w:r>
      <w:r w:rsidR="00633CF5">
        <w:rPr>
          <w:rFonts w:ascii="Calibri" w:hAnsi="Calibri" w:cstheme="minorHAnsi"/>
          <w:color w:val="000000"/>
          <w:bdr w:val="none" w:sz="0" w:space="0" w:color="auto" w:frame="1"/>
        </w:rPr>
        <w:t xml:space="preserve"> April 2021, 3pm – 5pm</w:t>
      </w:r>
      <w:r w:rsidRPr="00354217">
        <w:rPr>
          <w:rFonts w:ascii="Calibri" w:hAnsi="Calibri" w:cstheme="minorHAnsi"/>
          <w:color w:val="000000"/>
          <w:bdr w:val="none" w:sz="0" w:space="0" w:color="auto" w:frame="1"/>
        </w:rPr>
        <w:t>, on Zoom.</w:t>
      </w:r>
    </w:p>
    <w:p w14:paraId="40EBF2D9" w14:textId="77777777" w:rsidR="002674F6" w:rsidRPr="00354217" w:rsidRDefault="002674F6" w:rsidP="00136E5B">
      <w:pPr>
        <w:pStyle w:val="xmsolistparagraph"/>
        <w:shd w:val="clear" w:color="auto" w:fill="FFFFFF"/>
        <w:spacing w:before="0" w:beforeAutospacing="0" w:after="0" w:afterAutospacing="0"/>
        <w:ind w:left="720"/>
        <w:rPr>
          <w:rFonts w:ascii="Calibri" w:hAnsi="Calibri" w:cstheme="minorHAnsi"/>
          <w:color w:val="201F1E"/>
        </w:rPr>
      </w:pPr>
    </w:p>
    <w:p w14:paraId="6BAED9A7" w14:textId="77777777" w:rsidR="00305748" w:rsidRPr="00354217" w:rsidRDefault="00305748" w:rsidP="00136E5B">
      <w:pPr>
        <w:spacing w:after="0" w:line="240" w:lineRule="auto"/>
        <w:rPr>
          <w:rFonts w:ascii="Calibri" w:hAnsi="Calibri"/>
          <w:sz w:val="24"/>
          <w:szCs w:val="24"/>
        </w:rPr>
      </w:pPr>
    </w:p>
    <w:sectPr w:rsidR="00305748" w:rsidRPr="00354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55B9"/>
    <w:multiLevelType w:val="multilevel"/>
    <w:tmpl w:val="CDFE4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9638A"/>
    <w:multiLevelType w:val="multilevel"/>
    <w:tmpl w:val="E1F079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B2B21"/>
    <w:multiLevelType w:val="multilevel"/>
    <w:tmpl w:val="8EF00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C04B5A"/>
    <w:multiLevelType w:val="multilevel"/>
    <w:tmpl w:val="ECAADA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4457B0"/>
    <w:multiLevelType w:val="multilevel"/>
    <w:tmpl w:val="63AEA7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760BA"/>
    <w:multiLevelType w:val="multilevel"/>
    <w:tmpl w:val="FD38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C25168"/>
    <w:multiLevelType w:val="hybridMultilevel"/>
    <w:tmpl w:val="9954D7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7A231FA"/>
    <w:multiLevelType w:val="multilevel"/>
    <w:tmpl w:val="FF46ED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5B2678"/>
    <w:multiLevelType w:val="multilevel"/>
    <w:tmpl w:val="EF3C8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212C7D"/>
    <w:multiLevelType w:val="multilevel"/>
    <w:tmpl w:val="EAEA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33584E"/>
    <w:multiLevelType w:val="multilevel"/>
    <w:tmpl w:val="D99CD1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A71DB3"/>
    <w:multiLevelType w:val="multilevel"/>
    <w:tmpl w:val="1D3261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5E2136"/>
    <w:multiLevelType w:val="multilevel"/>
    <w:tmpl w:val="8FDE9F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AD079A"/>
    <w:multiLevelType w:val="multilevel"/>
    <w:tmpl w:val="B8E850B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5D43C1"/>
    <w:multiLevelType w:val="multilevel"/>
    <w:tmpl w:val="6346041C"/>
    <w:lvl w:ilvl="0">
      <w:start w:val="4"/>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ED6B25"/>
    <w:multiLevelType w:val="multilevel"/>
    <w:tmpl w:val="65421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9"/>
    </w:lvlOverride>
  </w:num>
  <w:num w:numId="2">
    <w:abstractNumId w:val="8"/>
    <w:lvlOverride w:ilvl="0"/>
    <w:lvlOverride w:ilvl="1">
      <w:startOverride w:val="1"/>
    </w:lvlOverride>
  </w:num>
  <w:num w:numId="3">
    <w:abstractNumId w:val="2"/>
  </w:num>
  <w:num w:numId="4">
    <w:abstractNumId w:val="9"/>
  </w:num>
  <w:num w:numId="5">
    <w:abstractNumId w:val="5"/>
  </w:num>
  <w:num w:numId="6">
    <w:abstractNumId w:val="12"/>
  </w:num>
  <w:num w:numId="7">
    <w:abstractNumId w:val="12"/>
  </w:num>
  <w:num w:numId="8">
    <w:abstractNumId w:val="4"/>
  </w:num>
  <w:num w:numId="9">
    <w:abstractNumId w:val="4"/>
  </w:num>
  <w:num w:numId="10">
    <w:abstractNumId w:val="4"/>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15"/>
  </w:num>
  <w:num w:numId="16">
    <w:abstractNumId w:val="14"/>
  </w:num>
  <w:num w:numId="17">
    <w:abstractNumId w:val="10"/>
  </w:num>
  <w:num w:numId="18">
    <w:abstractNumId w:val="1"/>
  </w:num>
  <w:num w:numId="19">
    <w:abstractNumId w:val="1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DF"/>
    <w:rsid w:val="000320EB"/>
    <w:rsid w:val="00037688"/>
    <w:rsid w:val="000908C8"/>
    <w:rsid w:val="000A3871"/>
    <w:rsid w:val="000D3759"/>
    <w:rsid w:val="000F23B3"/>
    <w:rsid w:val="001265A5"/>
    <w:rsid w:val="00131914"/>
    <w:rsid w:val="00136E5B"/>
    <w:rsid w:val="001B71D5"/>
    <w:rsid w:val="001F0F3D"/>
    <w:rsid w:val="00207DA5"/>
    <w:rsid w:val="00215C58"/>
    <w:rsid w:val="00234980"/>
    <w:rsid w:val="002555E7"/>
    <w:rsid w:val="00257B37"/>
    <w:rsid w:val="0026715E"/>
    <w:rsid w:val="002674F6"/>
    <w:rsid w:val="002B61AF"/>
    <w:rsid w:val="002E61C2"/>
    <w:rsid w:val="00305748"/>
    <w:rsid w:val="00316857"/>
    <w:rsid w:val="00354217"/>
    <w:rsid w:val="003852A4"/>
    <w:rsid w:val="003B0A8F"/>
    <w:rsid w:val="003B3116"/>
    <w:rsid w:val="00422C04"/>
    <w:rsid w:val="0045213F"/>
    <w:rsid w:val="00503AF3"/>
    <w:rsid w:val="005503EF"/>
    <w:rsid w:val="00574B07"/>
    <w:rsid w:val="005F0C47"/>
    <w:rsid w:val="00633CF5"/>
    <w:rsid w:val="006425A3"/>
    <w:rsid w:val="006905E3"/>
    <w:rsid w:val="006A0C63"/>
    <w:rsid w:val="006E6ABC"/>
    <w:rsid w:val="006F467D"/>
    <w:rsid w:val="00746CA3"/>
    <w:rsid w:val="007F260B"/>
    <w:rsid w:val="00886E22"/>
    <w:rsid w:val="00913CDE"/>
    <w:rsid w:val="00917260"/>
    <w:rsid w:val="00945E9A"/>
    <w:rsid w:val="00974C58"/>
    <w:rsid w:val="009C1E8D"/>
    <w:rsid w:val="009C5D45"/>
    <w:rsid w:val="009F0B59"/>
    <w:rsid w:val="00A91FB5"/>
    <w:rsid w:val="00AC7138"/>
    <w:rsid w:val="00B15E08"/>
    <w:rsid w:val="00B66E65"/>
    <w:rsid w:val="00BA133E"/>
    <w:rsid w:val="00BC0708"/>
    <w:rsid w:val="00BC4FA2"/>
    <w:rsid w:val="00C33574"/>
    <w:rsid w:val="00C47114"/>
    <w:rsid w:val="00C652E3"/>
    <w:rsid w:val="00C90A93"/>
    <w:rsid w:val="00DD0ABD"/>
    <w:rsid w:val="00E70F72"/>
    <w:rsid w:val="00EB2445"/>
    <w:rsid w:val="00ED1ADF"/>
    <w:rsid w:val="00F33F17"/>
    <w:rsid w:val="00F5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5C9C"/>
  <w15:chartTrackingRefBased/>
  <w15:docId w15:val="{AE3EF4D1-A362-4B4C-8AE4-773AFB3B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ADF"/>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ADF"/>
    <w:pPr>
      <w:ind w:left="720"/>
      <w:contextualSpacing/>
    </w:pPr>
  </w:style>
  <w:style w:type="paragraph" w:styleId="NormalWeb">
    <w:name w:val="Normal (Web)"/>
    <w:basedOn w:val="Normal"/>
    <w:uiPriority w:val="99"/>
    <w:semiHidden/>
    <w:unhideWhenUsed/>
    <w:rsid w:val="00B66E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6E65"/>
    <w:rPr>
      <w:b/>
      <w:bCs/>
    </w:rPr>
  </w:style>
  <w:style w:type="paragraph" w:customStyle="1" w:styleId="xmsonormal">
    <w:name w:val="x_msonormal"/>
    <w:basedOn w:val="Normal"/>
    <w:rsid w:val="002E61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2674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74F6"/>
    <w:rPr>
      <w:color w:val="0000FF"/>
      <w:u w:val="single"/>
    </w:rPr>
  </w:style>
  <w:style w:type="paragraph" w:customStyle="1" w:styleId="xxxmsolistparagraph">
    <w:name w:val="x_x_x_msolistparagraph"/>
    <w:basedOn w:val="Normal"/>
    <w:rsid w:val="006425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listparagraph">
    <w:name w:val="x_xmsolistparagraph"/>
    <w:basedOn w:val="Normal"/>
    <w:rsid w:val="000F23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msolistparagraph">
    <w:name w:val="x_xxxmsolistparagraph"/>
    <w:basedOn w:val="Normal"/>
    <w:rsid w:val="000F23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07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8864">
      <w:bodyDiv w:val="1"/>
      <w:marLeft w:val="0"/>
      <w:marRight w:val="0"/>
      <w:marTop w:val="0"/>
      <w:marBottom w:val="0"/>
      <w:divBdr>
        <w:top w:val="none" w:sz="0" w:space="0" w:color="auto"/>
        <w:left w:val="none" w:sz="0" w:space="0" w:color="auto"/>
        <w:bottom w:val="none" w:sz="0" w:space="0" w:color="auto"/>
        <w:right w:val="none" w:sz="0" w:space="0" w:color="auto"/>
      </w:divBdr>
    </w:div>
    <w:div w:id="63571996">
      <w:bodyDiv w:val="1"/>
      <w:marLeft w:val="0"/>
      <w:marRight w:val="0"/>
      <w:marTop w:val="0"/>
      <w:marBottom w:val="0"/>
      <w:divBdr>
        <w:top w:val="none" w:sz="0" w:space="0" w:color="auto"/>
        <w:left w:val="none" w:sz="0" w:space="0" w:color="auto"/>
        <w:bottom w:val="none" w:sz="0" w:space="0" w:color="auto"/>
        <w:right w:val="none" w:sz="0" w:space="0" w:color="auto"/>
      </w:divBdr>
    </w:div>
    <w:div w:id="63992271">
      <w:bodyDiv w:val="1"/>
      <w:marLeft w:val="0"/>
      <w:marRight w:val="0"/>
      <w:marTop w:val="0"/>
      <w:marBottom w:val="0"/>
      <w:divBdr>
        <w:top w:val="none" w:sz="0" w:space="0" w:color="auto"/>
        <w:left w:val="none" w:sz="0" w:space="0" w:color="auto"/>
        <w:bottom w:val="none" w:sz="0" w:space="0" w:color="auto"/>
        <w:right w:val="none" w:sz="0" w:space="0" w:color="auto"/>
      </w:divBdr>
    </w:div>
    <w:div w:id="81806348">
      <w:bodyDiv w:val="1"/>
      <w:marLeft w:val="0"/>
      <w:marRight w:val="0"/>
      <w:marTop w:val="0"/>
      <w:marBottom w:val="0"/>
      <w:divBdr>
        <w:top w:val="none" w:sz="0" w:space="0" w:color="auto"/>
        <w:left w:val="none" w:sz="0" w:space="0" w:color="auto"/>
        <w:bottom w:val="none" w:sz="0" w:space="0" w:color="auto"/>
        <w:right w:val="none" w:sz="0" w:space="0" w:color="auto"/>
      </w:divBdr>
    </w:div>
    <w:div w:id="352268563">
      <w:bodyDiv w:val="1"/>
      <w:marLeft w:val="0"/>
      <w:marRight w:val="0"/>
      <w:marTop w:val="0"/>
      <w:marBottom w:val="0"/>
      <w:divBdr>
        <w:top w:val="none" w:sz="0" w:space="0" w:color="auto"/>
        <w:left w:val="none" w:sz="0" w:space="0" w:color="auto"/>
        <w:bottom w:val="none" w:sz="0" w:space="0" w:color="auto"/>
        <w:right w:val="none" w:sz="0" w:space="0" w:color="auto"/>
      </w:divBdr>
    </w:div>
    <w:div w:id="554244745">
      <w:bodyDiv w:val="1"/>
      <w:marLeft w:val="0"/>
      <w:marRight w:val="0"/>
      <w:marTop w:val="0"/>
      <w:marBottom w:val="0"/>
      <w:divBdr>
        <w:top w:val="none" w:sz="0" w:space="0" w:color="auto"/>
        <w:left w:val="none" w:sz="0" w:space="0" w:color="auto"/>
        <w:bottom w:val="none" w:sz="0" w:space="0" w:color="auto"/>
        <w:right w:val="none" w:sz="0" w:space="0" w:color="auto"/>
      </w:divBdr>
    </w:div>
    <w:div w:id="647823919">
      <w:bodyDiv w:val="1"/>
      <w:marLeft w:val="0"/>
      <w:marRight w:val="0"/>
      <w:marTop w:val="0"/>
      <w:marBottom w:val="0"/>
      <w:divBdr>
        <w:top w:val="none" w:sz="0" w:space="0" w:color="auto"/>
        <w:left w:val="none" w:sz="0" w:space="0" w:color="auto"/>
        <w:bottom w:val="none" w:sz="0" w:space="0" w:color="auto"/>
        <w:right w:val="none" w:sz="0" w:space="0" w:color="auto"/>
      </w:divBdr>
    </w:div>
    <w:div w:id="1111825460">
      <w:bodyDiv w:val="1"/>
      <w:marLeft w:val="0"/>
      <w:marRight w:val="0"/>
      <w:marTop w:val="0"/>
      <w:marBottom w:val="0"/>
      <w:divBdr>
        <w:top w:val="none" w:sz="0" w:space="0" w:color="auto"/>
        <w:left w:val="none" w:sz="0" w:space="0" w:color="auto"/>
        <w:bottom w:val="none" w:sz="0" w:space="0" w:color="auto"/>
        <w:right w:val="none" w:sz="0" w:space="0" w:color="auto"/>
      </w:divBdr>
    </w:div>
    <w:div w:id="1399981436">
      <w:bodyDiv w:val="1"/>
      <w:marLeft w:val="0"/>
      <w:marRight w:val="0"/>
      <w:marTop w:val="0"/>
      <w:marBottom w:val="0"/>
      <w:divBdr>
        <w:top w:val="none" w:sz="0" w:space="0" w:color="auto"/>
        <w:left w:val="none" w:sz="0" w:space="0" w:color="auto"/>
        <w:bottom w:val="none" w:sz="0" w:space="0" w:color="auto"/>
        <w:right w:val="none" w:sz="0" w:space="0" w:color="auto"/>
      </w:divBdr>
    </w:div>
    <w:div w:id="1564294993">
      <w:bodyDiv w:val="1"/>
      <w:marLeft w:val="0"/>
      <w:marRight w:val="0"/>
      <w:marTop w:val="0"/>
      <w:marBottom w:val="0"/>
      <w:divBdr>
        <w:top w:val="none" w:sz="0" w:space="0" w:color="auto"/>
        <w:left w:val="none" w:sz="0" w:space="0" w:color="auto"/>
        <w:bottom w:val="none" w:sz="0" w:space="0" w:color="auto"/>
        <w:right w:val="none" w:sz="0" w:space="0" w:color="auto"/>
      </w:divBdr>
    </w:div>
    <w:div w:id="1641760989">
      <w:bodyDiv w:val="1"/>
      <w:marLeft w:val="0"/>
      <w:marRight w:val="0"/>
      <w:marTop w:val="0"/>
      <w:marBottom w:val="0"/>
      <w:divBdr>
        <w:top w:val="none" w:sz="0" w:space="0" w:color="auto"/>
        <w:left w:val="none" w:sz="0" w:space="0" w:color="auto"/>
        <w:bottom w:val="none" w:sz="0" w:space="0" w:color="auto"/>
        <w:right w:val="none" w:sz="0" w:space="0" w:color="auto"/>
      </w:divBdr>
    </w:div>
    <w:div w:id="1816682102">
      <w:bodyDiv w:val="1"/>
      <w:marLeft w:val="0"/>
      <w:marRight w:val="0"/>
      <w:marTop w:val="0"/>
      <w:marBottom w:val="0"/>
      <w:divBdr>
        <w:top w:val="none" w:sz="0" w:space="0" w:color="auto"/>
        <w:left w:val="none" w:sz="0" w:space="0" w:color="auto"/>
        <w:bottom w:val="none" w:sz="0" w:space="0" w:color="auto"/>
        <w:right w:val="none" w:sz="0" w:space="0" w:color="auto"/>
      </w:divBdr>
    </w:div>
    <w:div w:id="1838689081">
      <w:bodyDiv w:val="1"/>
      <w:marLeft w:val="0"/>
      <w:marRight w:val="0"/>
      <w:marTop w:val="0"/>
      <w:marBottom w:val="0"/>
      <w:divBdr>
        <w:top w:val="none" w:sz="0" w:space="0" w:color="auto"/>
        <w:left w:val="none" w:sz="0" w:space="0" w:color="auto"/>
        <w:bottom w:val="none" w:sz="0" w:space="0" w:color="auto"/>
        <w:right w:val="none" w:sz="0" w:space="0" w:color="auto"/>
      </w:divBdr>
    </w:div>
    <w:div w:id="1861162043">
      <w:bodyDiv w:val="1"/>
      <w:marLeft w:val="0"/>
      <w:marRight w:val="0"/>
      <w:marTop w:val="0"/>
      <w:marBottom w:val="0"/>
      <w:divBdr>
        <w:top w:val="none" w:sz="0" w:space="0" w:color="auto"/>
        <w:left w:val="none" w:sz="0" w:space="0" w:color="auto"/>
        <w:bottom w:val="none" w:sz="0" w:space="0" w:color="auto"/>
        <w:right w:val="none" w:sz="0" w:space="0" w:color="auto"/>
      </w:divBdr>
    </w:div>
    <w:div w:id="1943412430">
      <w:bodyDiv w:val="1"/>
      <w:marLeft w:val="0"/>
      <w:marRight w:val="0"/>
      <w:marTop w:val="0"/>
      <w:marBottom w:val="0"/>
      <w:divBdr>
        <w:top w:val="none" w:sz="0" w:space="0" w:color="auto"/>
        <w:left w:val="none" w:sz="0" w:space="0" w:color="auto"/>
        <w:bottom w:val="none" w:sz="0" w:space="0" w:color="auto"/>
        <w:right w:val="none" w:sz="0" w:space="0" w:color="auto"/>
      </w:divBdr>
    </w:div>
    <w:div w:id="1988708552">
      <w:bodyDiv w:val="1"/>
      <w:marLeft w:val="0"/>
      <w:marRight w:val="0"/>
      <w:marTop w:val="0"/>
      <w:marBottom w:val="0"/>
      <w:divBdr>
        <w:top w:val="none" w:sz="0" w:space="0" w:color="auto"/>
        <w:left w:val="none" w:sz="0" w:space="0" w:color="auto"/>
        <w:bottom w:val="none" w:sz="0" w:space="0" w:color="auto"/>
        <w:right w:val="none" w:sz="0" w:space="0" w:color="auto"/>
      </w:divBdr>
    </w:div>
    <w:div w:id="2004043033">
      <w:bodyDiv w:val="1"/>
      <w:marLeft w:val="0"/>
      <w:marRight w:val="0"/>
      <w:marTop w:val="0"/>
      <w:marBottom w:val="0"/>
      <w:divBdr>
        <w:top w:val="none" w:sz="0" w:space="0" w:color="auto"/>
        <w:left w:val="none" w:sz="0" w:space="0" w:color="auto"/>
        <w:bottom w:val="none" w:sz="0" w:space="0" w:color="auto"/>
        <w:right w:val="none" w:sz="0" w:space="0" w:color="auto"/>
      </w:divBdr>
    </w:div>
    <w:div w:id="20327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nkprotect.cudasvc.com/url?a=https%3a%2f%2fdigitaltwinhub.co.uk%2f&amp;c=E,1,kbvkSIKDjJIw6mITSKhL5LsnaXNDd7osc_F9jIH09r9f712-wsV19HHsE2zr23WdqiIETFPg8vTS8phRmNsu6s6MlWI7KvFdRhP3VQ1CMHeuieU,&amp;typo=1" TargetMode="External"/><Relationship Id="rId18" Type="http://schemas.openxmlformats.org/officeDocument/2006/relationships/hyperlink" Target="https://linkprotect.cudasvc.com/url?a=https%3a%2f%2fdigitaltwinhub.co.uk%2fget-involved%2fabout-gemini%2f&amp;c=E,1,5VoE4gv40kYhwz1QW-69qu7KqDQq29rJdU1M0ldzHkWEbDAPuHMWXWu3iQ433eV4UWB1UCoSKgl3ybz9AeWmJfdTQ1UJlRxB1xKTdcEb7UHkEg,,&amp;typo=1" TargetMode="External"/><Relationship Id="rId3" Type="http://schemas.openxmlformats.org/officeDocument/2006/relationships/customXml" Target="../customXml/item3.xml"/><Relationship Id="rId21" Type="http://schemas.openxmlformats.org/officeDocument/2006/relationships/hyperlink" Target="https://missionroom.com/" TargetMode="External"/><Relationship Id="rId7" Type="http://schemas.openxmlformats.org/officeDocument/2006/relationships/webSettings" Target="webSettings.xml"/><Relationship Id="rId12" Type="http://schemas.openxmlformats.org/officeDocument/2006/relationships/hyperlink" Target="mailto:ndtprogramme@cdbb.cam.ac.uk" TargetMode="External"/><Relationship Id="rId17" Type="http://schemas.openxmlformats.org/officeDocument/2006/relationships/hyperlink" Target="https://linkprotect.cudasvc.com/url?a=https%3a%2f%2fdigitaltwinhub.co.uk%2f&amp;c=E,1,lb-obk6ZmhkMKln8GVYxndwz3Bj4VWnzN-gnBJAS4m9FU4ozjDvrByVc_EqIQwi72bwdNe635659ni39aBojmIK_2YdOy-C4K1PV2BVbNAP1tCn3lKKNfg,,&amp;typo=1" TargetMode="External"/><Relationship Id="rId2" Type="http://schemas.openxmlformats.org/officeDocument/2006/relationships/customXml" Target="../customXml/item2.xml"/><Relationship Id="rId16" Type="http://schemas.openxmlformats.org/officeDocument/2006/relationships/hyperlink" Target="https://www.cdbb.cam.ac.uk/news/pathway-towards-IMF" TargetMode="External"/><Relationship Id="rId20" Type="http://schemas.openxmlformats.org/officeDocument/2006/relationships/hyperlink" Target="https://linkprotect.cudasvc.com/url?a=https%3a%2f%2fdigitaltwinhub.co.uk%2fget-involved%2fabout-gemini%2f&amp;c=E,1,jC8SBrmMoGQOyvDSh9DdAZhLWeLSeTKPecSUgg5BXgbVjmUHgayKJMMuoG12gXF2F1q701cQbz0G2UmMyI87TIbrSd0vkkclHq5HqmJVlafxPI7jO5Xt&amp;typo=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nkprotect.cudasvc.com/url?a=https%3a%2f%2fdigitaltwinhub.co.uk%2f&amp;c=E,1,RTGhmRTGiS34CGXjIOEV9owy9Ri_pp8ii2hH01p3lpH4-1ulPST3hjLjrW3WrnCIpypDVYS_AyZB3VoMl0H9C6QLRxnfmwrFs7dKSjy1BgSrpa-qyqjE&amp;typo=1" TargetMode="External"/><Relationship Id="rId5" Type="http://schemas.openxmlformats.org/officeDocument/2006/relationships/styles" Target="styles.xml"/><Relationship Id="rId15" Type="http://schemas.openxmlformats.org/officeDocument/2006/relationships/hyperlink" Target="https://www.cdbb.cam.ac.uk/DFTG/GeminiPrinciples" TargetMode="External"/><Relationship Id="rId23" Type="http://schemas.openxmlformats.org/officeDocument/2006/relationships/theme" Target="theme/theme1.xml"/><Relationship Id="rId10" Type="http://schemas.openxmlformats.org/officeDocument/2006/relationships/hyperlink" Target="https://www.cdbb.cam.ac.uk/DFTG/NDTHub" TargetMode="External"/><Relationship Id="rId19" Type="http://schemas.openxmlformats.org/officeDocument/2006/relationships/hyperlink" Target="mailto:ndtprogramme@cdbb.cam.ac.uk" TargetMode="External"/><Relationship Id="rId4" Type="http://schemas.openxmlformats.org/officeDocument/2006/relationships/numbering" Target="numbering.xml"/><Relationship Id="rId9" Type="http://schemas.openxmlformats.org/officeDocument/2006/relationships/hyperlink" Target="https://linkprotect.cudasvc.com/url?a=https%3a%2f%2fwww.cemidlands.org%2fwp-content%2fuploads%2f2020%2f11%2fCEM-Procurement-FINAL.pdf&amp;c=E,1,UDzN5Yma60_d1FQ-bbQKsS4et8Je3bTf9XQY6nW0kz5tKo4DCDSOUtyEWgsmhoIECpaKkD_M15ntq-lnz2h6qBy-6X3wMX63zDEguhJbetO8h5Bzex-Bi84Fg6Fx&amp;typo=1" TargetMode="External"/><Relationship Id="rId14" Type="http://schemas.openxmlformats.org/officeDocument/2006/relationships/hyperlink" Target="https://linkprotect.cudasvc.com/url?a=https%3a%2f%2fnic.org.uk%2fapp%2fuploads%2fData-for-the-Public-Good-NIC-Report.pdf&amp;c=E,1,O3w_EXQIq7MCZucmZYYiqXp7vmeOhI_9T-ynKaoVveQmHjKZYSDzQ7Dr5wNjRcbebeTI7wXPlHtiVzzuUYR3JAnTITK-ZYTCBXNO7Xhj3qw,&amp;typo=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76A368E8C6D24FB6C024D7EB466F42" ma:contentTypeVersion="12" ma:contentTypeDescription="Create a new document." ma:contentTypeScope="" ma:versionID="f3a864e9d9297418917bc008f4674768">
  <xsd:schema xmlns:xsd="http://www.w3.org/2001/XMLSchema" xmlns:xs="http://www.w3.org/2001/XMLSchema" xmlns:p="http://schemas.microsoft.com/office/2006/metadata/properties" xmlns:ns2="4f212cd4-49f5-4626-9dc0-ac6a035357f4" xmlns:ns3="ca8bb46b-c38d-425d-9799-38ba3ed1f15c" targetNamespace="http://schemas.microsoft.com/office/2006/metadata/properties" ma:root="true" ma:fieldsID="23e244bea68126a57eed4b31da86b7a5" ns2:_="" ns3:_="">
    <xsd:import namespace="4f212cd4-49f5-4626-9dc0-ac6a035357f4"/>
    <xsd:import namespace="ca8bb46b-c38d-425d-9799-38ba3ed1f1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12cd4-49f5-4626-9dc0-ac6a03535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bb46b-c38d-425d-9799-38ba3ed1f1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EC658-F831-44C3-883B-EE152CF4EF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4B7FCA-0109-4D2D-AAE0-40D47976C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12cd4-49f5-4626-9dc0-ac6a035357f4"/>
    <ds:schemaRef ds:uri="ca8bb46b-c38d-425d-9799-38ba3ed1f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49E3D-E283-46C1-AC8B-506C6B785F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Selkirk</dc:creator>
  <cp:keywords/>
  <dc:description/>
  <cp:lastModifiedBy>LYNN BROUGHTON</cp:lastModifiedBy>
  <cp:revision>2</cp:revision>
  <dcterms:created xsi:type="dcterms:W3CDTF">2021-01-22T10:21:00Z</dcterms:created>
  <dcterms:modified xsi:type="dcterms:W3CDTF">2021-01-22T10:21:00Z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0x0101008576A368E8C6D24FB6C024D7EB466F42</vt:lpwstr>
  </property>
</Properties>
</file>